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0985A1DF" w:rsidR="009D2D38" w:rsidRPr="00A2680F" w:rsidRDefault="00471B01" w:rsidP="00D1112C">
      <w:pPr>
        <w:pStyle w:val="Heading1"/>
        <w:jc w:val="center"/>
        <w:rPr>
          <w:rFonts w:cstheme="minorHAnsi"/>
          <w:b/>
          <w:sz w:val="20"/>
          <w:szCs w:val="20"/>
        </w:rPr>
      </w:pPr>
      <w:r w:rsidRPr="00A2680F">
        <w:rPr>
          <w:rFonts w:cstheme="minorHAnsi"/>
          <w:b/>
          <w:sz w:val="20"/>
          <w:szCs w:val="20"/>
        </w:rPr>
        <w:t xml:space="preserve">Minutes </w:t>
      </w:r>
      <w:r w:rsidR="00383C2E" w:rsidRPr="00A2680F">
        <w:rPr>
          <w:rFonts w:cstheme="minorHAnsi"/>
          <w:b/>
          <w:sz w:val="20"/>
          <w:szCs w:val="20"/>
        </w:rPr>
        <w:t xml:space="preserve">for the </w:t>
      </w:r>
      <w:r w:rsidR="00487B02" w:rsidRPr="00A2680F">
        <w:rPr>
          <w:rFonts w:cstheme="minorHAnsi"/>
          <w:b/>
          <w:sz w:val="20"/>
          <w:szCs w:val="20"/>
        </w:rPr>
        <w:t xml:space="preserve">Repton Parish </w:t>
      </w:r>
      <w:r w:rsidR="00347985" w:rsidRPr="00A2680F">
        <w:rPr>
          <w:rFonts w:cstheme="minorHAnsi"/>
          <w:b/>
          <w:sz w:val="20"/>
          <w:szCs w:val="20"/>
        </w:rPr>
        <w:t>council</w:t>
      </w:r>
      <w:r w:rsidR="00383C2E" w:rsidRPr="00A2680F">
        <w:rPr>
          <w:rFonts w:cstheme="minorHAnsi"/>
          <w:b/>
          <w:sz w:val="20"/>
          <w:szCs w:val="20"/>
        </w:rPr>
        <w:t xml:space="preserve"> </w:t>
      </w:r>
      <w:r w:rsidR="00443186" w:rsidRPr="00A2680F">
        <w:rPr>
          <w:rFonts w:cstheme="minorHAnsi"/>
          <w:b/>
          <w:sz w:val="20"/>
          <w:szCs w:val="20"/>
        </w:rPr>
        <w:t xml:space="preserve">meeting </w:t>
      </w:r>
      <w:r w:rsidR="00CC417E" w:rsidRPr="00A2680F">
        <w:rPr>
          <w:rFonts w:cstheme="minorHAnsi"/>
          <w:b/>
          <w:sz w:val="20"/>
          <w:szCs w:val="20"/>
        </w:rPr>
        <w:t>held</w:t>
      </w:r>
      <w:r w:rsidR="007C2C94" w:rsidRPr="00A2680F">
        <w:rPr>
          <w:rFonts w:cstheme="minorHAnsi"/>
          <w:b/>
          <w:sz w:val="20"/>
          <w:szCs w:val="20"/>
        </w:rPr>
        <w:t xml:space="preserve"> </w:t>
      </w:r>
      <w:r w:rsidR="001375CE" w:rsidRPr="00A2680F">
        <w:rPr>
          <w:rFonts w:cstheme="minorHAnsi"/>
          <w:b/>
          <w:sz w:val="20"/>
          <w:szCs w:val="20"/>
        </w:rPr>
        <w:t>on</w:t>
      </w:r>
      <w:r w:rsidR="00BD48C6" w:rsidRPr="00A2680F">
        <w:rPr>
          <w:rFonts w:cstheme="minorHAnsi"/>
          <w:b/>
          <w:sz w:val="20"/>
          <w:szCs w:val="20"/>
        </w:rPr>
        <w:t xml:space="preserve"> </w:t>
      </w:r>
      <w:r w:rsidR="000D701F" w:rsidRPr="00A2680F">
        <w:rPr>
          <w:rFonts w:cstheme="minorHAnsi"/>
          <w:b/>
          <w:sz w:val="20"/>
          <w:szCs w:val="20"/>
        </w:rPr>
        <w:t xml:space="preserve">MONDAY </w:t>
      </w:r>
      <w:r w:rsidR="00745B54" w:rsidRPr="00A2680F">
        <w:rPr>
          <w:rFonts w:cstheme="minorHAnsi"/>
          <w:b/>
          <w:sz w:val="20"/>
          <w:szCs w:val="20"/>
        </w:rPr>
        <w:t>8</w:t>
      </w:r>
      <w:r w:rsidR="00745B54" w:rsidRPr="00A2680F">
        <w:rPr>
          <w:rFonts w:cstheme="minorHAnsi"/>
          <w:b/>
          <w:sz w:val="20"/>
          <w:szCs w:val="20"/>
          <w:vertAlign w:val="superscript"/>
        </w:rPr>
        <w:t>th</w:t>
      </w:r>
      <w:r w:rsidR="00745B54" w:rsidRPr="00A2680F">
        <w:rPr>
          <w:rFonts w:cstheme="minorHAnsi"/>
          <w:b/>
          <w:sz w:val="20"/>
          <w:szCs w:val="20"/>
        </w:rPr>
        <w:t xml:space="preserve"> September</w:t>
      </w:r>
      <w:r w:rsidR="00D57622" w:rsidRPr="00A2680F">
        <w:rPr>
          <w:rFonts w:cstheme="minorHAnsi"/>
          <w:b/>
          <w:sz w:val="20"/>
          <w:szCs w:val="20"/>
        </w:rPr>
        <w:t xml:space="preserve"> 2025</w:t>
      </w:r>
    </w:p>
    <w:p w14:paraId="542BBA71" w14:textId="77777777" w:rsidR="0047603F" w:rsidRPr="00A2680F" w:rsidRDefault="0047603F" w:rsidP="0047603F"/>
    <w:p w14:paraId="542BBA72" w14:textId="24EA2C27" w:rsidR="00485A20" w:rsidRPr="00A2680F" w:rsidRDefault="001D0B25" w:rsidP="00D1112C">
      <w:pPr>
        <w:pStyle w:val="NoSpacing"/>
      </w:pPr>
      <w:r w:rsidRPr="00A2680F">
        <w:rPr>
          <w:b/>
          <w:u w:val="single"/>
        </w:rPr>
        <w:t>Present</w:t>
      </w:r>
      <w:r w:rsidR="009D2D38" w:rsidRPr="00A2680F">
        <w:rPr>
          <w:u w:val="single"/>
        </w:rPr>
        <w:t>:</w:t>
      </w:r>
      <w:r w:rsidR="009D2D38" w:rsidRPr="00A2680F">
        <w:t xml:space="preserve"> </w:t>
      </w:r>
      <w:r w:rsidR="003151EC" w:rsidRPr="00A2680F">
        <w:t>Councillors</w:t>
      </w:r>
      <w:r w:rsidR="00A45649" w:rsidRPr="00A2680F">
        <w:t xml:space="preserve"> </w:t>
      </w:r>
      <w:r w:rsidR="00347985" w:rsidRPr="00A2680F">
        <w:t>Hardwick</w:t>
      </w:r>
      <w:r w:rsidR="00813792" w:rsidRPr="00A2680F">
        <w:t xml:space="preserve"> (C</w:t>
      </w:r>
      <w:r w:rsidR="00FF7C0C" w:rsidRPr="00A2680F">
        <w:t xml:space="preserve">hairman), </w:t>
      </w:r>
      <w:r w:rsidR="00D57622" w:rsidRPr="00A2680F">
        <w:t>Rainey</w:t>
      </w:r>
      <w:r w:rsidR="00383C2E" w:rsidRPr="00A2680F">
        <w:t>,</w:t>
      </w:r>
      <w:r w:rsidR="00E318D8" w:rsidRPr="00A2680F">
        <w:t xml:space="preserve"> </w:t>
      </w:r>
      <w:r w:rsidR="00821D25" w:rsidRPr="00A2680F">
        <w:t>McArdle</w:t>
      </w:r>
      <w:r w:rsidR="00DB48B0" w:rsidRPr="00A2680F">
        <w:t xml:space="preserve">, </w:t>
      </w:r>
      <w:r w:rsidR="00DD435A" w:rsidRPr="00A2680F">
        <w:t>Mason</w:t>
      </w:r>
      <w:r w:rsidR="00AF41BE" w:rsidRPr="00A2680F">
        <w:t>, Hess</w:t>
      </w:r>
      <w:r w:rsidR="00F71408" w:rsidRPr="00A2680F">
        <w:t xml:space="preserve">, </w:t>
      </w:r>
      <w:r w:rsidR="004662B6" w:rsidRPr="00A2680F">
        <w:t>Newbold</w:t>
      </w:r>
      <w:r w:rsidR="00EE5083" w:rsidRPr="00A2680F">
        <w:t xml:space="preserve"> </w:t>
      </w:r>
      <w:r w:rsidR="00F71408" w:rsidRPr="00A2680F">
        <w:t>and Hignett (joined the meeting at planning matters)</w:t>
      </w:r>
    </w:p>
    <w:p w14:paraId="542BBA73" w14:textId="09E80B53" w:rsidR="00D67C8B" w:rsidRPr="00A2680F" w:rsidRDefault="00D67C8B" w:rsidP="00D1112C">
      <w:pPr>
        <w:pStyle w:val="NoSpacing"/>
      </w:pPr>
      <w:r w:rsidRPr="00A2680F">
        <w:rPr>
          <w:b/>
          <w:u w:val="single"/>
        </w:rPr>
        <w:t>Absent:</w:t>
      </w:r>
      <w:r w:rsidR="00E60175" w:rsidRPr="00A2680F">
        <w:t xml:space="preserve"> </w:t>
      </w:r>
      <w:r w:rsidR="00383C2E" w:rsidRPr="00A2680F">
        <w:t>Councillor</w:t>
      </w:r>
      <w:r w:rsidR="008260C2" w:rsidRPr="00A2680F">
        <w:t>s</w:t>
      </w:r>
      <w:r w:rsidR="00373071" w:rsidRPr="00A2680F">
        <w:t xml:space="preserve"> Sheldon, </w:t>
      </w:r>
      <w:r w:rsidR="005708A0" w:rsidRPr="00A2680F">
        <w:t xml:space="preserve">Dickson, </w:t>
      </w:r>
      <w:r w:rsidR="00373071" w:rsidRPr="00A2680F">
        <w:t>Williamson</w:t>
      </w:r>
      <w:r w:rsidR="00AF41BE" w:rsidRPr="00A2680F">
        <w:t xml:space="preserve"> a</w:t>
      </w:r>
      <w:r w:rsidR="00936A8B" w:rsidRPr="00A2680F">
        <w:t xml:space="preserve">nd </w:t>
      </w:r>
      <w:r w:rsidR="00440C22" w:rsidRPr="00A2680F">
        <w:t>Hurren</w:t>
      </w:r>
    </w:p>
    <w:p w14:paraId="542BBA74" w14:textId="1520EF75" w:rsidR="007C2C94" w:rsidRPr="00A2680F" w:rsidRDefault="001D0B25" w:rsidP="00ED601B">
      <w:pPr>
        <w:pStyle w:val="NoSpacing"/>
      </w:pPr>
      <w:r w:rsidRPr="00A2680F">
        <w:rPr>
          <w:b/>
          <w:u w:val="single"/>
        </w:rPr>
        <w:t>Staff</w:t>
      </w:r>
      <w:r w:rsidR="009D2D38" w:rsidRPr="00A2680F">
        <w:rPr>
          <w:u w:val="single"/>
        </w:rPr>
        <w:t xml:space="preserve"> </w:t>
      </w:r>
      <w:r w:rsidRPr="00A2680F">
        <w:rPr>
          <w:b/>
          <w:u w:val="single"/>
        </w:rPr>
        <w:t>and</w:t>
      </w:r>
      <w:r w:rsidR="009D2D38" w:rsidRPr="00A2680F">
        <w:rPr>
          <w:u w:val="single"/>
        </w:rPr>
        <w:t xml:space="preserve"> </w:t>
      </w:r>
      <w:r w:rsidRPr="00A2680F">
        <w:rPr>
          <w:b/>
          <w:u w:val="single"/>
        </w:rPr>
        <w:t>public</w:t>
      </w:r>
      <w:r w:rsidR="009D2D38" w:rsidRPr="00A2680F">
        <w:rPr>
          <w:u w:val="single"/>
        </w:rPr>
        <w:t xml:space="preserve"> </w:t>
      </w:r>
      <w:r w:rsidRPr="00A2680F">
        <w:rPr>
          <w:b/>
          <w:u w:val="single"/>
        </w:rPr>
        <w:t>in</w:t>
      </w:r>
      <w:r w:rsidR="009D2D38" w:rsidRPr="00A2680F">
        <w:rPr>
          <w:u w:val="single"/>
        </w:rPr>
        <w:t xml:space="preserve"> </w:t>
      </w:r>
      <w:r w:rsidRPr="00A2680F">
        <w:rPr>
          <w:b/>
          <w:u w:val="single"/>
        </w:rPr>
        <w:t>attendance</w:t>
      </w:r>
      <w:r w:rsidR="009D2D38" w:rsidRPr="00A2680F">
        <w:t>:</w:t>
      </w:r>
      <w:r w:rsidR="009F4AF1" w:rsidRPr="00A2680F">
        <w:t xml:space="preserve"> </w:t>
      </w:r>
      <w:r w:rsidR="00C11960" w:rsidRPr="00A2680F">
        <w:t>Clerk Caroline Crowder</w:t>
      </w:r>
      <w:r w:rsidR="00683A84" w:rsidRPr="00A2680F">
        <w:t xml:space="preserve">, </w:t>
      </w:r>
      <w:r w:rsidR="003D3BC1" w:rsidRPr="00A2680F">
        <w:t>County Councillor Benfield</w:t>
      </w:r>
      <w:r w:rsidR="00373071" w:rsidRPr="00A2680F">
        <w:t xml:space="preserve">, </w:t>
      </w:r>
      <w:r w:rsidR="00440C22" w:rsidRPr="00A2680F">
        <w:t>District Councillor Haines and</w:t>
      </w:r>
      <w:r w:rsidR="003D3BC1" w:rsidRPr="00A2680F">
        <w:t xml:space="preserve"> </w:t>
      </w:r>
      <w:r w:rsidR="00953CFF" w:rsidRPr="00A2680F">
        <w:t>2</w:t>
      </w:r>
      <w:r w:rsidR="00133978" w:rsidRPr="00A2680F">
        <w:t xml:space="preserve"> </w:t>
      </w:r>
      <w:r w:rsidR="00C52A8A" w:rsidRPr="00A2680F">
        <w:t>member</w:t>
      </w:r>
      <w:r w:rsidR="00953CFF" w:rsidRPr="00A2680F">
        <w:t>s</w:t>
      </w:r>
      <w:r w:rsidR="00B171EC" w:rsidRPr="00A2680F">
        <w:t xml:space="preserve"> of public</w:t>
      </w:r>
      <w:r w:rsidR="00010958" w:rsidRPr="00A2680F">
        <w:t>.</w:t>
      </w:r>
    </w:p>
    <w:p w14:paraId="542BBA75" w14:textId="77777777" w:rsidR="007055F3" w:rsidRPr="00A2680F" w:rsidRDefault="007055F3" w:rsidP="00ED601B">
      <w:pPr>
        <w:pStyle w:val="NoSpacing"/>
      </w:pPr>
    </w:p>
    <w:p w14:paraId="542BBA76" w14:textId="77777777" w:rsidR="001375CE" w:rsidRPr="00A2680F" w:rsidRDefault="00ED601B" w:rsidP="0084611E">
      <w:pPr>
        <w:pStyle w:val="Heading2"/>
        <w:numPr>
          <w:ilvl w:val="0"/>
          <w:numId w:val="2"/>
        </w:numPr>
        <w:rPr>
          <w:sz w:val="20"/>
          <w:szCs w:val="20"/>
          <w:u w:val="single"/>
        </w:rPr>
      </w:pPr>
      <w:r w:rsidRPr="00A2680F">
        <w:rPr>
          <w:sz w:val="20"/>
          <w:szCs w:val="20"/>
          <w:u w:val="single"/>
        </w:rPr>
        <w:t>apologies</w:t>
      </w:r>
    </w:p>
    <w:p w14:paraId="542BBA77" w14:textId="3F6D4156" w:rsidR="00F12D1C" w:rsidRPr="00A2680F" w:rsidRDefault="00383C2E" w:rsidP="00F12D1C">
      <w:pPr>
        <w:pStyle w:val="NoSpacing"/>
      </w:pPr>
      <w:r w:rsidRPr="00A2680F">
        <w:t>Councillor</w:t>
      </w:r>
      <w:r w:rsidR="00DD435A" w:rsidRPr="00A2680F">
        <w:t xml:space="preserve">s </w:t>
      </w:r>
      <w:r w:rsidR="00DB48B0" w:rsidRPr="00A2680F">
        <w:t>Sheldon</w:t>
      </w:r>
      <w:r w:rsidR="00440C22" w:rsidRPr="00A2680F">
        <w:t>, Dickson</w:t>
      </w:r>
      <w:r w:rsidR="00F71408" w:rsidRPr="00A2680F">
        <w:t xml:space="preserve"> </w:t>
      </w:r>
      <w:r w:rsidR="00440C22" w:rsidRPr="00A2680F">
        <w:t>and Hurren</w:t>
      </w:r>
      <w:r w:rsidR="00DB48B0" w:rsidRPr="00A2680F">
        <w:t xml:space="preserve"> </w:t>
      </w:r>
      <w:r w:rsidRPr="00A2680F">
        <w:t xml:space="preserve">sent </w:t>
      </w:r>
      <w:r w:rsidR="00347985" w:rsidRPr="00A2680F">
        <w:t>their</w:t>
      </w:r>
      <w:r w:rsidRPr="00A2680F">
        <w:t xml:space="preserve"> apologies</w:t>
      </w:r>
      <w:r w:rsidR="008260C2" w:rsidRPr="00A2680F">
        <w:t>.</w:t>
      </w:r>
      <w:r w:rsidR="00347985" w:rsidRPr="00A2680F">
        <w:t xml:space="preserve"> </w:t>
      </w:r>
      <w:r w:rsidR="00DB48B0" w:rsidRPr="00A2680F">
        <w:t>District Councillor Lowe</w:t>
      </w:r>
      <w:r w:rsidR="00347985" w:rsidRPr="00A2680F">
        <w:t xml:space="preserve"> sent </w:t>
      </w:r>
      <w:r w:rsidR="001E05D8" w:rsidRPr="00A2680F">
        <w:t>his</w:t>
      </w:r>
      <w:r w:rsidR="00347985" w:rsidRPr="00A2680F">
        <w:t xml:space="preserve"> apologies.</w:t>
      </w:r>
    </w:p>
    <w:p w14:paraId="542BBA78" w14:textId="77777777" w:rsidR="00ED601B" w:rsidRPr="00A2680F" w:rsidRDefault="003310A7" w:rsidP="00ED601B">
      <w:pPr>
        <w:pStyle w:val="Heading2"/>
        <w:numPr>
          <w:ilvl w:val="0"/>
          <w:numId w:val="2"/>
        </w:numPr>
        <w:rPr>
          <w:sz w:val="20"/>
          <w:szCs w:val="20"/>
          <w:u w:val="single"/>
        </w:rPr>
      </w:pPr>
      <w:r w:rsidRPr="00A2680F">
        <w:rPr>
          <w:sz w:val="20"/>
          <w:szCs w:val="20"/>
          <w:u w:val="single"/>
        </w:rPr>
        <w:t>declarations</w:t>
      </w:r>
      <w:r w:rsidR="00ED601B" w:rsidRPr="00A2680F">
        <w:rPr>
          <w:sz w:val="20"/>
          <w:szCs w:val="20"/>
          <w:u w:val="single"/>
        </w:rPr>
        <w:t xml:space="preserve"> of interest</w:t>
      </w:r>
    </w:p>
    <w:p w14:paraId="542BBA79" w14:textId="62182A90" w:rsidR="003F7514" w:rsidRPr="00A2680F" w:rsidRDefault="001E05D8" w:rsidP="00820FFA">
      <w:pPr>
        <w:pStyle w:val="NoSpacing"/>
      </w:pPr>
      <w:r w:rsidRPr="00A2680F">
        <w:t>None</w:t>
      </w:r>
      <w:r w:rsidR="002D6317" w:rsidRPr="00A2680F">
        <w:t>.</w:t>
      </w:r>
    </w:p>
    <w:p w14:paraId="542BBA7A" w14:textId="77777777" w:rsidR="00D1112C" w:rsidRPr="00A2680F" w:rsidRDefault="00D1112C" w:rsidP="0084611E">
      <w:pPr>
        <w:pStyle w:val="Heading2"/>
        <w:numPr>
          <w:ilvl w:val="0"/>
          <w:numId w:val="2"/>
        </w:numPr>
        <w:rPr>
          <w:sz w:val="20"/>
          <w:szCs w:val="20"/>
          <w:u w:val="single"/>
        </w:rPr>
      </w:pPr>
      <w:r w:rsidRPr="00A2680F">
        <w:rPr>
          <w:sz w:val="20"/>
          <w:szCs w:val="20"/>
          <w:u w:val="single"/>
        </w:rPr>
        <w:t>Dispensations on Declaration of Interests</w:t>
      </w:r>
    </w:p>
    <w:p w14:paraId="542BBA7B" w14:textId="637EA32A" w:rsidR="00D1112C" w:rsidRPr="00A2680F" w:rsidRDefault="001E05D8" w:rsidP="00D1112C">
      <w:pPr>
        <w:pStyle w:val="NoSpacing"/>
        <w:rPr>
          <w:bCs/>
        </w:rPr>
      </w:pPr>
      <w:r w:rsidRPr="00A2680F">
        <w:rPr>
          <w:rFonts w:cstheme="minorHAnsi"/>
          <w:bCs/>
        </w:rPr>
        <w:t>None</w:t>
      </w:r>
      <w:r w:rsidR="00D45FA7" w:rsidRPr="00A2680F">
        <w:rPr>
          <w:rFonts w:cstheme="minorHAnsi"/>
          <w:bCs/>
        </w:rPr>
        <w:t>.</w:t>
      </w:r>
    </w:p>
    <w:p w14:paraId="542BBA7C" w14:textId="77777777" w:rsidR="00D1112C" w:rsidRPr="00A2680F" w:rsidRDefault="00D1112C" w:rsidP="0084611E">
      <w:pPr>
        <w:pStyle w:val="Heading2"/>
        <w:numPr>
          <w:ilvl w:val="0"/>
          <w:numId w:val="2"/>
        </w:numPr>
        <w:rPr>
          <w:sz w:val="20"/>
          <w:szCs w:val="20"/>
          <w:u w:val="single"/>
        </w:rPr>
      </w:pPr>
      <w:r w:rsidRPr="00A2680F">
        <w:rPr>
          <w:sz w:val="20"/>
          <w:szCs w:val="20"/>
          <w:u w:val="single"/>
        </w:rPr>
        <w:t xml:space="preserve">Any Items to be taken with the public </w:t>
      </w:r>
      <w:r w:rsidR="00467A64" w:rsidRPr="00A2680F">
        <w:rPr>
          <w:sz w:val="20"/>
          <w:szCs w:val="20"/>
          <w:u w:val="single"/>
        </w:rPr>
        <w:t>excluded</w:t>
      </w:r>
    </w:p>
    <w:p w14:paraId="542BBA7D" w14:textId="77777777" w:rsidR="00C0502B" w:rsidRPr="00A2680F" w:rsidRDefault="00C0502B" w:rsidP="00C0502B">
      <w:r w:rsidRPr="00A2680F">
        <w:t>None.</w:t>
      </w:r>
    </w:p>
    <w:p w14:paraId="542BBA7E" w14:textId="798614AB" w:rsidR="006803CD" w:rsidRPr="00A2680F" w:rsidRDefault="006803CD" w:rsidP="0084611E">
      <w:pPr>
        <w:pStyle w:val="Heading2"/>
        <w:numPr>
          <w:ilvl w:val="0"/>
          <w:numId w:val="2"/>
        </w:numPr>
        <w:rPr>
          <w:sz w:val="20"/>
          <w:szCs w:val="20"/>
          <w:u w:val="single"/>
        </w:rPr>
      </w:pPr>
      <w:r w:rsidRPr="00A2680F">
        <w:rPr>
          <w:sz w:val="20"/>
          <w:szCs w:val="20"/>
          <w:u w:val="single"/>
        </w:rPr>
        <w:t xml:space="preserve">Approval of the </w:t>
      </w:r>
      <w:r w:rsidR="001D0B25" w:rsidRPr="00A2680F">
        <w:rPr>
          <w:sz w:val="20"/>
          <w:szCs w:val="20"/>
          <w:u w:val="single"/>
        </w:rPr>
        <w:t>Minutes</w:t>
      </w:r>
      <w:r w:rsidRPr="00A2680F">
        <w:rPr>
          <w:sz w:val="20"/>
          <w:szCs w:val="20"/>
          <w:u w:val="single"/>
        </w:rPr>
        <w:t xml:space="preserve"> of the meeting held on</w:t>
      </w:r>
      <w:r w:rsidR="00F12D1C" w:rsidRPr="00A2680F">
        <w:rPr>
          <w:sz w:val="20"/>
          <w:szCs w:val="20"/>
          <w:u w:val="single"/>
        </w:rPr>
        <w:t xml:space="preserve"> </w:t>
      </w:r>
      <w:r w:rsidR="001E05D8" w:rsidRPr="00A2680F">
        <w:rPr>
          <w:sz w:val="20"/>
          <w:szCs w:val="20"/>
          <w:u w:val="single"/>
        </w:rPr>
        <w:t>14</w:t>
      </w:r>
      <w:r w:rsidR="001E05D8" w:rsidRPr="00A2680F">
        <w:rPr>
          <w:sz w:val="20"/>
          <w:szCs w:val="20"/>
          <w:u w:val="single"/>
          <w:vertAlign w:val="superscript"/>
        </w:rPr>
        <w:t>th</w:t>
      </w:r>
      <w:r w:rsidR="001E05D8" w:rsidRPr="00A2680F">
        <w:rPr>
          <w:sz w:val="20"/>
          <w:szCs w:val="20"/>
          <w:u w:val="single"/>
        </w:rPr>
        <w:t xml:space="preserve"> July</w:t>
      </w:r>
      <w:r w:rsidR="00DB48B0" w:rsidRPr="00A2680F">
        <w:rPr>
          <w:sz w:val="20"/>
          <w:szCs w:val="20"/>
          <w:u w:val="single"/>
        </w:rPr>
        <w:t xml:space="preserve"> 2025</w:t>
      </w:r>
    </w:p>
    <w:p w14:paraId="542BBA7F" w14:textId="77777777" w:rsidR="00921F1A" w:rsidRPr="00A2680F" w:rsidRDefault="00C73D64" w:rsidP="009C54B5">
      <w:pPr>
        <w:pStyle w:val="NoSpacing"/>
        <w:rPr>
          <w:b/>
        </w:rPr>
      </w:pPr>
      <w:r w:rsidRPr="00A2680F">
        <w:rPr>
          <w:b/>
        </w:rPr>
        <w:t>Resolved: T</w:t>
      </w:r>
      <w:r w:rsidR="00AA4FC5" w:rsidRPr="00A2680F">
        <w:rPr>
          <w:b/>
        </w:rPr>
        <w:t xml:space="preserve">he </w:t>
      </w:r>
      <w:r w:rsidR="00C5180E" w:rsidRPr="00A2680F">
        <w:rPr>
          <w:b/>
        </w:rPr>
        <w:t>m</w:t>
      </w:r>
      <w:r w:rsidR="00AA4FC5" w:rsidRPr="00A2680F">
        <w:rPr>
          <w:b/>
        </w:rPr>
        <w:t xml:space="preserve">inutes were unanimously approved </w:t>
      </w:r>
      <w:r w:rsidR="003B58A1" w:rsidRPr="00A2680F">
        <w:rPr>
          <w:b/>
        </w:rPr>
        <w:t xml:space="preserve">and </w:t>
      </w:r>
      <w:r w:rsidR="007C2C94" w:rsidRPr="00A2680F">
        <w:rPr>
          <w:b/>
        </w:rPr>
        <w:t xml:space="preserve">signed by </w:t>
      </w:r>
      <w:r w:rsidR="004662B6" w:rsidRPr="00A2680F">
        <w:rPr>
          <w:b/>
        </w:rPr>
        <w:t>the Chairman</w:t>
      </w:r>
      <w:r w:rsidR="00086AC3" w:rsidRPr="00A2680F">
        <w:rPr>
          <w:b/>
        </w:rPr>
        <w:t xml:space="preserve"> </w:t>
      </w:r>
      <w:r w:rsidR="00AA4FC5" w:rsidRPr="00A2680F">
        <w:rPr>
          <w:b/>
        </w:rPr>
        <w:t>as a correct and true record</w:t>
      </w:r>
      <w:r w:rsidR="003D5F6F" w:rsidRPr="00A2680F">
        <w:rPr>
          <w:b/>
        </w:rPr>
        <w:t>.</w:t>
      </w:r>
    </w:p>
    <w:p w14:paraId="542BBA80" w14:textId="77777777" w:rsidR="008471BB" w:rsidRPr="00A2680F" w:rsidRDefault="008471BB" w:rsidP="008471BB">
      <w:pPr>
        <w:pStyle w:val="NoSpacing"/>
        <w:rPr>
          <w:b/>
          <w:i/>
        </w:rPr>
      </w:pPr>
    </w:p>
    <w:p w14:paraId="542BBA81" w14:textId="77777777" w:rsidR="00F94853" w:rsidRPr="00A2680F" w:rsidRDefault="00F94853" w:rsidP="00F94853">
      <w:pPr>
        <w:pStyle w:val="NoSpacing"/>
        <w:rPr>
          <w:b/>
          <w:i/>
        </w:rPr>
      </w:pPr>
      <w:r w:rsidRPr="00A2680F">
        <w:rPr>
          <w:b/>
          <w:i/>
        </w:rPr>
        <w:t>Standing Orders suspended</w:t>
      </w:r>
    </w:p>
    <w:p w14:paraId="542BBA82" w14:textId="77777777" w:rsidR="000B1355" w:rsidRPr="00A2680F" w:rsidRDefault="000B1355" w:rsidP="0084611E">
      <w:pPr>
        <w:pStyle w:val="Heading2"/>
        <w:numPr>
          <w:ilvl w:val="0"/>
          <w:numId w:val="2"/>
        </w:numPr>
        <w:rPr>
          <w:sz w:val="20"/>
          <w:szCs w:val="20"/>
          <w:u w:val="single"/>
        </w:rPr>
      </w:pPr>
      <w:r w:rsidRPr="00A2680F">
        <w:rPr>
          <w:sz w:val="20"/>
          <w:szCs w:val="20"/>
          <w:u w:val="single"/>
        </w:rPr>
        <w:t>Public Speaking</w:t>
      </w:r>
    </w:p>
    <w:p w14:paraId="542BBA84" w14:textId="6EF8F755" w:rsidR="008260C2" w:rsidRPr="00A2680F" w:rsidRDefault="00465CB8">
      <w:pPr>
        <w:rPr>
          <w:smallCaps/>
          <w:spacing w:val="5"/>
          <w:u w:val="single"/>
        </w:rPr>
      </w:pPr>
      <w:r w:rsidRPr="00A2680F">
        <w:t>A member of the public advised that t</w:t>
      </w:r>
      <w:r w:rsidR="003F65C5" w:rsidRPr="00A2680F">
        <w:t xml:space="preserve">he final for the Repton in Bloom entry is on the </w:t>
      </w:r>
      <w:r w:rsidR="00995EDB" w:rsidRPr="00A2680F">
        <w:t>24</w:t>
      </w:r>
      <w:r w:rsidR="00995EDB" w:rsidRPr="00A2680F">
        <w:rPr>
          <w:vertAlign w:val="superscript"/>
        </w:rPr>
        <w:t>th of</w:t>
      </w:r>
      <w:r w:rsidR="003F65C5" w:rsidRPr="00A2680F">
        <w:t xml:space="preserve"> September.</w:t>
      </w:r>
      <w:r w:rsidR="00CA6F58" w:rsidRPr="00A2680F">
        <w:t xml:space="preserve"> </w:t>
      </w:r>
    </w:p>
    <w:p w14:paraId="542BBA85" w14:textId="77777777" w:rsidR="00384136" w:rsidRPr="00A2680F" w:rsidRDefault="00384136" w:rsidP="0084611E">
      <w:pPr>
        <w:pStyle w:val="Heading2"/>
        <w:numPr>
          <w:ilvl w:val="0"/>
          <w:numId w:val="2"/>
        </w:numPr>
        <w:rPr>
          <w:sz w:val="20"/>
          <w:szCs w:val="20"/>
          <w:u w:val="single"/>
        </w:rPr>
      </w:pPr>
      <w:r w:rsidRPr="00A2680F">
        <w:rPr>
          <w:sz w:val="20"/>
          <w:szCs w:val="20"/>
          <w:u w:val="single"/>
        </w:rPr>
        <w:t>repton school</w:t>
      </w:r>
    </w:p>
    <w:p w14:paraId="542BBA86" w14:textId="7CA6024F" w:rsidR="005A31F8" w:rsidRPr="00A2680F" w:rsidRDefault="003E5F0F">
      <w:pPr>
        <w:rPr>
          <w:smallCaps/>
          <w:spacing w:val="5"/>
          <w:u w:val="single"/>
        </w:rPr>
      </w:pPr>
      <w:r w:rsidRPr="00A2680F">
        <w:t>Sarah Greig</w:t>
      </w:r>
      <w:r w:rsidR="00870720" w:rsidRPr="00A2680F">
        <w:t xml:space="preserve"> from Repton School</w:t>
      </w:r>
      <w:r w:rsidR="00B21454" w:rsidRPr="00A2680F">
        <w:t xml:space="preserve"> attended the meeting.  </w:t>
      </w:r>
      <w:r w:rsidR="00870720" w:rsidRPr="00A2680F">
        <w:t>She thanked Owen Jowett for all his work for the Repton in Bloom entry.</w:t>
      </w:r>
      <w:r w:rsidR="00B21454" w:rsidRPr="00A2680F">
        <w:t xml:space="preserve">  </w:t>
      </w:r>
      <w:r w:rsidR="00870720" w:rsidRPr="00A2680F">
        <w:t xml:space="preserve">She is expecting the 3G pitch planning application to </w:t>
      </w:r>
      <w:r w:rsidR="00B21454" w:rsidRPr="00A2680F">
        <w:t>go to planning committee next week</w:t>
      </w:r>
      <w:r w:rsidR="00870720" w:rsidRPr="00A2680F">
        <w:t xml:space="preserve">.  They </w:t>
      </w:r>
      <w:r w:rsidR="001971E0" w:rsidRPr="00A2680F">
        <w:t xml:space="preserve">have resubmitted since </w:t>
      </w:r>
      <w:r w:rsidR="00E62DDF" w:rsidRPr="00A2680F">
        <w:t xml:space="preserve">the </w:t>
      </w:r>
      <w:r w:rsidR="001971E0" w:rsidRPr="00A2680F">
        <w:t>first consultation, had a noise impact assessment done</w:t>
      </w:r>
      <w:r w:rsidR="00870720" w:rsidRPr="00A2680F">
        <w:t xml:space="preserve"> and are</w:t>
      </w:r>
      <w:r w:rsidR="001971E0" w:rsidRPr="00A2680F">
        <w:t xml:space="preserve"> now waiting for environmental health to come back to them on this</w:t>
      </w:r>
      <w:r w:rsidR="00D41C89" w:rsidRPr="00A2680F">
        <w:t xml:space="preserve">, enhanced landscaping proposals and the flood lights are now flatter meaning less glare.  </w:t>
      </w:r>
      <w:r w:rsidR="00905DA2" w:rsidRPr="00A2680F">
        <w:t>They cont</w:t>
      </w:r>
      <w:r w:rsidR="0006342F" w:rsidRPr="00A2680F">
        <w:t xml:space="preserve">inue to take on board any feedback.  </w:t>
      </w:r>
      <w:r w:rsidR="00905DA2" w:rsidRPr="00A2680F">
        <w:t xml:space="preserve">Councillor Hardwick advised her that at a previous meeting it was suggested that the School keep the Parish updated by putting articles in the </w:t>
      </w:r>
      <w:r w:rsidR="00AC734A" w:rsidRPr="00A2680F">
        <w:t>Village News.  She advised that they have recently submitted a planning application for l</w:t>
      </w:r>
      <w:r w:rsidR="00B86177" w:rsidRPr="00A2680F">
        <w:t xml:space="preserve">isted </w:t>
      </w:r>
      <w:r w:rsidR="00AC734A" w:rsidRPr="00A2680F">
        <w:t>building</w:t>
      </w:r>
      <w:r w:rsidR="00B86177" w:rsidRPr="00A2680F">
        <w:t xml:space="preserve"> consent</w:t>
      </w:r>
      <w:r w:rsidR="00AC734A" w:rsidRPr="00A2680F">
        <w:t xml:space="preserve"> to install a bollard </w:t>
      </w:r>
      <w:r w:rsidR="00B86177" w:rsidRPr="00A2680F">
        <w:t xml:space="preserve">in the arch.  </w:t>
      </w:r>
      <w:r w:rsidR="00AC734A" w:rsidRPr="00A2680F">
        <w:t xml:space="preserve">Councillor McArdle </w:t>
      </w:r>
      <w:r w:rsidR="00B4674B" w:rsidRPr="00A2680F">
        <w:t>advised her that some people feel that the School are shutting the public out from entered the School grounds.</w:t>
      </w:r>
      <w:r w:rsidR="00252C74" w:rsidRPr="00A2680F">
        <w:t xml:space="preserve"> </w:t>
      </w:r>
      <w:r w:rsidR="001B4F46" w:rsidRPr="00A2680F">
        <w:t>Sarah</w:t>
      </w:r>
      <w:r w:rsidR="00B4674B" w:rsidRPr="00A2680F">
        <w:t xml:space="preserve"> advised that there</w:t>
      </w:r>
      <w:r w:rsidR="001B4F46" w:rsidRPr="00A2680F">
        <w:t xml:space="preserve"> are strict regulations to adhere to</w:t>
      </w:r>
      <w:r w:rsidR="00B4674B" w:rsidRPr="00A2680F">
        <w:t xml:space="preserve"> for </w:t>
      </w:r>
      <w:r w:rsidR="00995EDB" w:rsidRPr="00A2680F">
        <w:t>safeguarding</w:t>
      </w:r>
      <w:r w:rsidR="00B4674B" w:rsidRPr="00A2680F">
        <w:t xml:space="preserve"> the students.  She would look into the School having more open days that the public would be invited to.  She also advised that the School </w:t>
      </w:r>
      <w:r w:rsidR="007E1025" w:rsidRPr="00A2680F">
        <w:t>would like to make a donation</w:t>
      </w:r>
      <w:r w:rsidR="000119EB" w:rsidRPr="00A2680F">
        <w:t xml:space="preserve"> to</w:t>
      </w:r>
      <w:r w:rsidR="00F112F4" w:rsidRPr="00A2680F">
        <w:t xml:space="preserve">wards </w:t>
      </w:r>
      <w:r w:rsidR="000119EB" w:rsidRPr="00A2680F">
        <w:t xml:space="preserve">the </w:t>
      </w:r>
      <w:r w:rsidR="00F112F4" w:rsidRPr="00A2680F">
        <w:t xml:space="preserve">multi-function </w:t>
      </w:r>
      <w:r w:rsidR="000119EB" w:rsidRPr="00A2680F">
        <w:t>track.</w:t>
      </w:r>
      <w:r w:rsidR="005F4841" w:rsidRPr="00A2680F">
        <w:t xml:space="preserve">  </w:t>
      </w:r>
      <w:r w:rsidR="00570F4B" w:rsidRPr="00A2680F">
        <w:t xml:space="preserve">  </w:t>
      </w:r>
    </w:p>
    <w:p w14:paraId="542BBA88" w14:textId="6CD29576" w:rsidR="00185E8D" w:rsidRPr="00A2680F" w:rsidRDefault="000B1355" w:rsidP="009D04B6">
      <w:pPr>
        <w:pStyle w:val="Heading2"/>
        <w:numPr>
          <w:ilvl w:val="0"/>
          <w:numId w:val="2"/>
        </w:numPr>
        <w:rPr>
          <w:sz w:val="20"/>
          <w:szCs w:val="20"/>
          <w:u w:val="single"/>
        </w:rPr>
      </w:pPr>
      <w:r w:rsidRPr="00A2680F">
        <w:rPr>
          <w:sz w:val="20"/>
          <w:szCs w:val="20"/>
          <w:u w:val="single"/>
        </w:rPr>
        <w:t>Planning Matters</w:t>
      </w:r>
      <w:r w:rsidR="007F381E" w:rsidRPr="00A2680F">
        <w:rPr>
          <w:sz w:val="20"/>
          <w:szCs w:val="20"/>
          <w:u w:val="single"/>
        </w:rPr>
        <w:t xml:space="preserve"> </w:t>
      </w:r>
      <w:r w:rsidR="007F381E" w:rsidRPr="00A2680F">
        <w:rPr>
          <w:sz w:val="20"/>
          <w:szCs w:val="20"/>
        </w:rPr>
        <w:t xml:space="preserve"> </w:t>
      </w:r>
    </w:p>
    <w:p w14:paraId="542BBA89" w14:textId="77777777" w:rsidR="009E75AD" w:rsidRPr="00A2680F" w:rsidRDefault="0015554A" w:rsidP="009E75AD">
      <w:pPr>
        <w:pStyle w:val="NoSpacing"/>
        <w:numPr>
          <w:ilvl w:val="1"/>
          <w:numId w:val="2"/>
        </w:numPr>
        <w:rPr>
          <w:u w:val="single"/>
        </w:rPr>
      </w:pPr>
      <w:r w:rsidRPr="00A2680F">
        <w:rPr>
          <w:u w:val="single"/>
        </w:rPr>
        <w:t>Planning Applications</w:t>
      </w:r>
    </w:p>
    <w:p w14:paraId="542BBA8A" w14:textId="2E6AEF00" w:rsidR="00CA6F58" w:rsidRPr="00A2680F" w:rsidRDefault="00CA6F58" w:rsidP="00CA6F58">
      <w:pPr>
        <w:pStyle w:val="NoSpacing"/>
        <w:numPr>
          <w:ilvl w:val="2"/>
          <w:numId w:val="2"/>
        </w:numPr>
        <w:rPr>
          <w:u w:val="single"/>
        </w:rPr>
      </w:pPr>
      <w:r w:rsidRPr="00A2680F">
        <w:t xml:space="preserve">Planning application </w:t>
      </w:r>
      <w:r w:rsidRPr="00A2680F">
        <w:rPr>
          <w:rFonts w:ascii="Calibri" w:eastAsia="Times New Roman" w:hAnsi="Calibri" w:cs="Calibri"/>
          <w:color w:val="000000"/>
          <w:lang w:eastAsia="en-GB"/>
        </w:rPr>
        <w:t>DMPA/2025/0</w:t>
      </w:r>
      <w:r w:rsidR="005668E0" w:rsidRPr="00A2680F">
        <w:rPr>
          <w:rFonts w:ascii="Calibri" w:eastAsia="Times New Roman" w:hAnsi="Calibri" w:cs="Calibri"/>
          <w:color w:val="000000"/>
          <w:lang w:eastAsia="en-GB"/>
        </w:rPr>
        <w:t>563</w:t>
      </w:r>
      <w:r w:rsidR="00706512" w:rsidRPr="00A2680F">
        <w:rPr>
          <w:rFonts w:ascii="Calibri" w:eastAsia="Times New Roman" w:hAnsi="Calibri" w:cs="Calibri"/>
          <w:color w:val="000000"/>
          <w:lang w:eastAsia="en-GB"/>
        </w:rPr>
        <w:t xml:space="preserve"> </w:t>
      </w:r>
      <w:r w:rsidR="00584F76" w:rsidRPr="00A2680F">
        <w:rPr>
          <w:rFonts w:ascii="Calibri" w:eastAsia="Times New Roman" w:hAnsi="Calibri" w:cs="Calibri"/>
          <w:color w:val="000000"/>
          <w:lang w:eastAsia="en-GB"/>
        </w:rPr>
        <w:t>Outline planning application, with all matters reserved (except for access into the site) for the erection of up to 75 dwellings including land for landscaping and new vehicular and pedestrian access from Mount Pleasant Road at</w:t>
      </w:r>
      <w:r w:rsidR="00B66A39" w:rsidRPr="00A2680F">
        <w:rPr>
          <w:rFonts w:ascii="Calibri" w:eastAsia="Times New Roman" w:hAnsi="Calibri" w:cs="Calibri"/>
          <w:color w:val="000000"/>
          <w:lang w:eastAsia="en-GB"/>
        </w:rPr>
        <w:t xml:space="preserve"> Land at Sk3126 0342 Mount Pleasant Road, Repton, Derby, DE65 6GQ</w:t>
      </w:r>
      <w:r w:rsidRPr="00A2680F">
        <w:rPr>
          <w:rFonts w:ascii="Calibri" w:eastAsia="Times New Roman" w:hAnsi="Calibri" w:cs="Calibri"/>
          <w:color w:val="000000"/>
          <w:lang w:eastAsia="en-GB"/>
        </w:rPr>
        <w:t xml:space="preserve"> </w:t>
      </w:r>
      <w:r w:rsidR="00D936F6" w:rsidRPr="00A2680F">
        <w:rPr>
          <w:rFonts w:ascii="Calibri" w:eastAsia="Times New Roman" w:hAnsi="Calibri" w:cs="Calibri"/>
          <w:color w:val="000000"/>
          <w:lang w:eastAsia="en-GB"/>
        </w:rPr>
        <w:t xml:space="preserve">.  </w:t>
      </w:r>
      <w:r w:rsidR="007D3FA2" w:rsidRPr="00A2680F">
        <w:rPr>
          <w:rFonts w:ascii="Calibri" w:eastAsia="Times New Roman" w:hAnsi="Calibri" w:cs="Calibri"/>
          <w:color w:val="000000"/>
          <w:lang w:eastAsia="en-GB"/>
        </w:rPr>
        <w:t>Following a public meeting last week</w:t>
      </w:r>
      <w:r w:rsidR="007E5916" w:rsidRPr="00A2680F">
        <w:rPr>
          <w:rFonts w:ascii="Calibri" w:eastAsia="Times New Roman" w:hAnsi="Calibri" w:cs="Calibri"/>
          <w:color w:val="000000"/>
          <w:lang w:eastAsia="en-GB"/>
        </w:rPr>
        <w:t xml:space="preserve"> Councillor Rainey had documented the Council’s objection to the application.  He also thanked Councillor Hardwick for </w:t>
      </w:r>
      <w:r w:rsidR="00B269A6" w:rsidRPr="00A2680F">
        <w:rPr>
          <w:rFonts w:ascii="Calibri" w:eastAsia="Times New Roman" w:hAnsi="Calibri" w:cs="Calibri"/>
          <w:color w:val="000000"/>
          <w:lang w:eastAsia="en-GB"/>
        </w:rPr>
        <w:t xml:space="preserve">the </w:t>
      </w:r>
      <w:r w:rsidR="00B269A6" w:rsidRPr="00A2680F">
        <w:rPr>
          <w:rFonts w:ascii="Calibri" w:eastAsia="Times New Roman" w:hAnsi="Calibri" w:cs="Calibri"/>
          <w:color w:val="000000"/>
          <w:lang w:eastAsia="en-GB"/>
        </w:rPr>
        <w:lastRenderedPageBreak/>
        <w:t xml:space="preserve">smooth running of the meeting.  He also wished to thank all the members of the public that had submitted their concerns at the meeting or to the Clerk beforehand.  </w:t>
      </w:r>
      <w:r w:rsidR="00C86F37" w:rsidRPr="00A2680F">
        <w:rPr>
          <w:rFonts w:ascii="Calibri" w:eastAsia="Times New Roman" w:hAnsi="Calibri" w:cs="Calibri"/>
          <w:b/>
          <w:bCs/>
          <w:color w:val="000000"/>
          <w:lang w:eastAsia="en-GB"/>
        </w:rPr>
        <w:t xml:space="preserve">Resolved, all Councillors agreed to the wording of the objection.  The Clerk is to submit this to SDDC Planning, add to the Parish Council’s website, share on Facebook and </w:t>
      </w:r>
      <w:r w:rsidR="004B2580" w:rsidRPr="00A2680F">
        <w:rPr>
          <w:rFonts w:ascii="Calibri" w:eastAsia="Times New Roman" w:hAnsi="Calibri" w:cs="Calibri"/>
          <w:b/>
          <w:bCs/>
          <w:color w:val="000000"/>
          <w:lang w:eastAsia="en-GB"/>
        </w:rPr>
        <w:t xml:space="preserve">publish the draft minutes to show the Council’s agreement to the objection. </w:t>
      </w:r>
    </w:p>
    <w:p w14:paraId="542BBA8E" w14:textId="39BE8910" w:rsidR="0015554A" w:rsidRPr="00A2680F" w:rsidRDefault="00CD64FD" w:rsidP="0015554A">
      <w:pPr>
        <w:pStyle w:val="NoSpacing"/>
        <w:numPr>
          <w:ilvl w:val="1"/>
          <w:numId w:val="2"/>
        </w:numPr>
        <w:shd w:val="clear" w:color="auto" w:fill="FFFFFF"/>
        <w:rPr>
          <w:u w:val="single"/>
        </w:rPr>
      </w:pPr>
      <w:r w:rsidRPr="00A2680F">
        <w:rPr>
          <w:u w:val="single"/>
        </w:rPr>
        <w:t>P</w:t>
      </w:r>
      <w:r w:rsidR="0015554A" w:rsidRPr="00A2680F">
        <w:rPr>
          <w:u w:val="single"/>
        </w:rPr>
        <w:t xml:space="preserve">lanning </w:t>
      </w:r>
      <w:r w:rsidR="00B66A39" w:rsidRPr="00A2680F">
        <w:rPr>
          <w:u w:val="single"/>
        </w:rPr>
        <w:t>Appeals</w:t>
      </w:r>
    </w:p>
    <w:p w14:paraId="542BBA8F" w14:textId="77777777" w:rsidR="0015554A" w:rsidRPr="00A2680F" w:rsidRDefault="00E80573" w:rsidP="0015554A">
      <w:pPr>
        <w:pStyle w:val="NoSpacing"/>
        <w:shd w:val="clear" w:color="auto" w:fill="FFFFFF"/>
        <w:ind w:left="1080"/>
        <w:rPr>
          <w:rFonts w:cstheme="minorHAnsi"/>
          <w:bCs/>
        </w:rPr>
      </w:pPr>
      <w:r w:rsidRPr="00A2680F">
        <w:rPr>
          <w:rFonts w:cstheme="minorHAnsi"/>
          <w:bCs/>
        </w:rPr>
        <w:t>Noted</w:t>
      </w:r>
      <w:r w:rsidR="00376AD2" w:rsidRPr="00A2680F">
        <w:rPr>
          <w:rFonts w:cstheme="minorHAnsi"/>
          <w:bCs/>
        </w:rPr>
        <w:t>.</w:t>
      </w:r>
    </w:p>
    <w:p w14:paraId="6C74C494" w14:textId="28BB4B59" w:rsidR="00B66A39" w:rsidRPr="00A2680F" w:rsidRDefault="00B66A39" w:rsidP="00B66A39">
      <w:pPr>
        <w:pStyle w:val="NoSpacing"/>
        <w:numPr>
          <w:ilvl w:val="1"/>
          <w:numId w:val="2"/>
        </w:numPr>
        <w:shd w:val="clear" w:color="auto" w:fill="FFFFFF"/>
        <w:rPr>
          <w:u w:val="single"/>
        </w:rPr>
      </w:pPr>
      <w:r w:rsidRPr="00A2680F">
        <w:rPr>
          <w:u w:val="single"/>
        </w:rPr>
        <w:t>Planning Decisions</w:t>
      </w:r>
    </w:p>
    <w:p w14:paraId="25C2E34B" w14:textId="799C85AD" w:rsidR="00B66A39" w:rsidRPr="00A2680F" w:rsidRDefault="00B66A39" w:rsidP="00B66A39">
      <w:pPr>
        <w:pStyle w:val="NoSpacing"/>
        <w:shd w:val="clear" w:color="auto" w:fill="FFFFFF"/>
        <w:ind w:left="1080"/>
      </w:pPr>
      <w:r w:rsidRPr="00A2680F">
        <w:t>Noted.</w:t>
      </w:r>
    </w:p>
    <w:p w14:paraId="542BBA90" w14:textId="77777777" w:rsidR="00EC22BB" w:rsidRPr="00A2680F" w:rsidRDefault="00EC22BB" w:rsidP="004F77D0">
      <w:pPr>
        <w:pStyle w:val="NoSpacing"/>
        <w:rPr>
          <w:b/>
          <w:i/>
        </w:rPr>
      </w:pPr>
    </w:p>
    <w:p w14:paraId="542BBA91" w14:textId="77777777" w:rsidR="00291280" w:rsidRPr="00A2680F" w:rsidRDefault="009B7F69" w:rsidP="004F77D0">
      <w:pPr>
        <w:pStyle w:val="NoSpacing"/>
        <w:rPr>
          <w:smallCaps/>
          <w:spacing w:val="5"/>
          <w:u w:val="single"/>
        </w:rPr>
      </w:pPr>
      <w:r w:rsidRPr="00A2680F">
        <w:rPr>
          <w:b/>
          <w:i/>
        </w:rPr>
        <w:t>Standing Orders Resumed</w:t>
      </w:r>
    </w:p>
    <w:p w14:paraId="542BBA92" w14:textId="77777777" w:rsidR="00913F67" w:rsidRPr="00A2680F" w:rsidRDefault="00C71231" w:rsidP="0084611E">
      <w:pPr>
        <w:pStyle w:val="Heading2"/>
        <w:numPr>
          <w:ilvl w:val="0"/>
          <w:numId w:val="2"/>
        </w:numPr>
        <w:rPr>
          <w:sz w:val="20"/>
          <w:szCs w:val="20"/>
          <w:u w:val="single"/>
        </w:rPr>
      </w:pPr>
      <w:r w:rsidRPr="00A2680F">
        <w:rPr>
          <w:sz w:val="20"/>
          <w:szCs w:val="20"/>
          <w:u w:val="single"/>
        </w:rPr>
        <w:t>County, District and Parish Councillor</w:t>
      </w:r>
      <w:r w:rsidR="003B58A1" w:rsidRPr="00A2680F">
        <w:rPr>
          <w:sz w:val="20"/>
          <w:szCs w:val="20"/>
          <w:u w:val="single"/>
        </w:rPr>
        <w:t>’</w:t>
      </w:r>
      <w:r w:rsidRPr="00A2680F">
        <w:rPr>
          <w:sz w:val="20"/>
          <w:szCs w:val="20"/>
          <w:u w:val="single"/>
        </w:rPr>
        <w:t>s Reports</w:t>
      </w:r>
    </w:p>
    <w:p w14:paraId="542BBA93" w14:textId="26D7A03B" w:rsidR="002B0973" w:rsidRPr="00A2680F" w:rsidRDefault="00995EDB" w:rsidP="00EE4A11">
      <w:pPr>
        <w:pStyle w:val="NoSpacing"/>
        <w:numPr>
          <w:ilvl w:val="1"/>
          <w:numId w:val="2"/>
        </w:numPr>
      </w:pPr>
      <w:r w:rsidRPr="00A2680F">
        <w:t>County Councillor Benfield</w:t>
      </w:r>
      <w:r w:rsidR="00B04D00" w:rsidRPr="00A2680F">
        <w:t xml:space="preserve"> </w:t>
      </w:r>
      <w:r w:rsidR="008A16C2" w:rsidRPr="00A2680F">
        <w:t xml:space="preserve">thought </w:t>
      </w:r>
      <w:r w:rsidR="007C613B" w:rsidRPr="00A2680F">
        <w:t xml:space="preserve">the </w:t>
      </w:r>
      <w:r w:rsidR="008A16C2" w:rsidRPr="00A2680F">
        <w:t>public meeting went really well</w:t>
      </w:r>
      <w:r w:rsidR="007C613B" w:rsidRPr="00A2680F">
        <w:t xml:space="preserve"> last week.</w:t>
      </w:r>
      <w:r w:rsidR="008A16C2" w:rsidRPr="00A2680F">
        <w:t xml:space="preserve"> </w:t>
      </w:r>
      <w:r w:rsidR="00082538" w:rsidRPr="00082538">
        <w:t>He advised that the concrete block in the sewer by Brook House was cleared on the 15</w:t>
      </w:r>
      <w:r w:rsidR="00082538" w:rsidRPr="00082538">
        <w:rPr>
          <w:vertAlign w:val="superscript"/>
        </w:rPr>
        <w:t>th of</w:t>
      </w:r>
      <w:r w:rsidR="00082538" w:rsidRPr="00082538">
        <w:t> July, and 60m of water is now coming through the pipe.</w:t>
      </w:r>
      <w:r w:rsidR="008F6E34" w:rsidRPr="00A2680F">
        <w:t xml:space="preserve">  </w:t>
      </w:r>
      <w:r w:rsidR="00FA78D6" w:rsidRPr="00A2680F">
        <w:t>The c</w:t>
      </w:r>
      <w:r w:rsidR="00822623" w:rsidRPr="00A2680F">
        <w:t xml:space="preserve">ycle cleaning </w:t>
      </w:r>
      <w:r w:rsidR="00FA78D6" w:rsidRPr="00A2680F">
        <w:t>was completed</w:t>
      </w:r>
      <w:r w:rsidR="00822623" w:rsidRPr="00A2680F">
        <w:t xml:space="preserve"> on the 23</w:t>
      </w:r>
      <w:r w:rsidR="00822623" w:rsidRPr="00A2680F">
        <w:rPr>
          <w:vertAlign w:val="superscript"/>
        </w:rPr>
        <w:t>rd</w:t>
      </w:r>
      <w:r w:rsidR="00822623" w:rsidRPr="00A2680F">
        <w:t xml:space="preserve">.  </w:t>
      </w:r>
      <w:r w:rsidR="00856FEB" w:rsidRPr="00A2680F">
        <w:t xml:space="preserve">He has </w:t>
      </w:r>
      <w:r w:rsidR="00822623" w:rsidRPr="00A2680F">
        <w:t>chased</w:t>
      </w:r>
      <w:r w:rsidR="00856FEB" w:rsidRPr="00A2680F">
        <w:t xml:space="preserve"> various open issues including</w:t>
      </w:r>
      <w:r w:rsidR="00822623" w:rsidRPr="00A2680F">
        <w:t xml:space="preserve"> a tree problem, hedges on causeway and the </w:t>
      </w:r>
      <w:r w:rsidR="007A35E6" w:rsidRPr="00A2680F">
        <w:t>C</w:t>
      </w:r>
      <w:r w:rsidR="00822623" w:rsidRPr="00A2680F">
        <w:t xml:space="preserve">ross.  </w:t>
      </w:r>
      <w:r w:rsidR="00A4625C" w:rsidRPr="00A2680F">
        <w:t xml:space="preserve">He has received </w:t>
      </w:r>
      <w:r w:rsidR="00E50FA3" w:rsidRPr="00A2680F">
        <w:t>correspondence</w:t>
      </w:r>
      <w:r w:rsidR="00A4625C" w:rsidRPr="00A2680F">
        <w:t xml:space="preserve"> about parking issues</w:t>
      </w:r>
      <w:r w:rsidR="005631AF" w:rsidRPr="00A2680F">
        <w:t xml:space="preserve"> near the school.  </w:t>
      </w:r>
      <w:r w:rsidR="00646200" w:rsidRPr="00A2680F">
        <w:t xml:space="preserve">Since </w:t>
      </w:r>
      <w:r w:rsidR="00A4625C" w:rsidRPr="00A2680F">
        <w:t xml:space="preserve">the surfacing </w:t>
      </w:r>
      <w:r w:rsidR="00646200" w:rsidRPr="00A2680F">
        <w:t xml:space="preserve">work on </w:t>
      </w:r>
      <w:r w:rsidR="00A4625C" w:rsidRPr="00A2680F">
        <w:t>Springfield</w:t>
      </w:r>
      <w:r w:rsidR="00646200" w:rsidRPr="00A2680F">
        <w:t xml:space="preserve"> </w:t>
      </w:r>
      <w:r w:rsidR="00A4625C" w:rsidRPr="00A2680F">
        <w:t>R</w:t>
      </w:r>
      <w:r w:rsidR="00646200" w:rsidRPr="00A2680F">
        <w:t xml:space="preserve">oad </w:t>
      </w:r>
      <w:r w:rsidR="00A4625C" w:rsidRPr="00A2680F">
        <w:t xml:space="preserve">the road </w:t>
      </w:r>
      <w:r w:rsidR="00646200" w:rsidRPr="00A2680F">
        <w:t>markings</w:t>
      </w:r>
      <w:r w:rsidR="00A4625C" w:rsidRPr="00A2680F">
        <w:t xml:space="preserve"> have not been reinstated</w:t>
      </w:r>
      <w:r w:rsidR="00646200" w:rsidRPr="00A2680F">
        <w:t xml:space="preserve">, he has reported this.  </w:t>
      </w:r>
      <w:r w:rsidR="00B17F9B" w:rsidRPr="00B17F9B">
        <w:t>As part of the discussion around planning application DMPA/2025/0563, the interest of DCC in the ownership of the land at Mount Pleasant was queried for which he has logged a case, and it is with DCC to reply</w:t>
      </w:r>
      <w:r w:rsidR="00646200" w:rsidRPr="00A2680F">
        <w:t xml:space="preserve">.  </w:t>
      </w:r>
      <w:r w:rsidR="00DB1B7A" w:rsidRPr="00A2680F">
        <w:t>More roadworks</w:t>
      </w:r>
      <w:r w:rsidR="000807FB" w:rsidRPr="00A2680F">
        <w:t xml:space="preserve"> are due to start</w:t>
      </w:r>
      <w:r w:rsidR="00DB1B7A" w:rsidRPr="00A2680F">
        <w:t xml:space="preserve"> on </w:t>
      </w:r>
      <w:r w:rsidR="000807FB" w:rsidRPr="00A2680F">
        <w:t>the A</w:t>
      </w:r>
      <w:r w:rsidR="00DB1B7A" w:rsidRPr="00A2680F">
        <w:t xml:space="preserve">skew </w:t>
      </w:r>
      <w:r w:rsidR="000807FB" w:rsidRPr="00A2680F">
        <w:t>G</w:t>
      </w:r>
      <w:r w:rsidR="00DB1B7A" w:rsidRPr="00A2680F">
        <w:t>rove area from 6</w:t>
      </w:r>
      <w:r w:rsidR="00DB1B7A" w:rsidRPr="00A2680F">
        <w:rPr>
          <w:vertAlign w:val="superscript"/>
        </w:rPr>
        <w:t>th</w:t>
      </w:r>
      <w:r w:rsidR="00DB1B7A" w:rsidRPr="00A2680F">
        <w:t xml:space="preserve"> </w:t>
      </w:r>
      <w:r w:rsidR="007E30DB" w:rsidRPr="00A2680F">
        <w:t>October to 2</w:t>
      </w:r>
      <w:r w:rsidR="007E30DB" w:rsidRPr="00A2680F">
        <w:rPr>
          <w:vertAlign w:val="superscript"/>
        </w:rPr>
        <w:t>nd</w:t>
      </w:r>
      <w:r w:rsidR="007E30DB" w:rsidRPr="00A2680F">
        <w:t xml:space="preserve"> </w:t>
      </w:r>
      <w:r w:rsidR="000807FB" w:rsidRPr="00A2680F">
        <w:t>N</w:t>
      </w:r>
      <w:r w:rsidR="007E30DB" w:rsidRPr="00A2680F">
        <w:t>ovember</w:t>
      </w:r>
      <w:r w:rsidR="000807FB" w:rsidRPr="00A2680F">
        <w:t>, the road will be</w:t>
      </w:r>
      <w:r w:rsidR="007E30DB" w:rsidRPr="00A2680F">
        <w:t xml:space="preserve"> closed, access only.  </w:t>
      </w:r>
      <w:r w:rsidR="000807FB" w:rsidRPr="00A2680F">
        <w:t>Once this is complete the work will move onto L</w:t>
      </w:r>
      <w:r w:rsidR="007E30DB" w:rsidRPr="00A2680F">
        <w:t xml:space="preserve">onglands.  </w:t>
      </w:r>
    </w:p>
    <w:p w14:paraId="542BBA94" w14:textId="4601D650" w:rsidR="00E40F0E" w:rsidRPr="00A2680F" w:rsidRDefault="00B66A39" w:rsidP="00EE4A11">
      <w:pPr>
        <w:pStyle w:val="NoSpacing"/>
        <w:numPr>
          <w:ilvl w:val="1"/>
          <w:numId w:val="2"/>
        </w:numPr>
      </w:pPr>
      <w:r w:rsidRPr="00A2680F">
        <w:t>District Councillor Haines</w:t>
      </w:r>
      <w:r w:rsidR="00701989" w:rsidRPr="00A2680F">
        <w:t xml:space="preserve"> encouraged the Clerk and Chairman to attend the </w:t>
      </w:r>
      <w:r w:rsidR="00D97DD6" w:rsidRPr="00A2680F">
        <w:t xml:space="preserve">planning meeting with parish councils on </w:t>
      </w:r>
      <w:r w:rsidR="008B3E25" w:rsidRPr="00A2680F">
        <w:t xml:space="preserve">Microsoft Teams </w:t>
      </w:r>
      <w:r w:rsidR="00701989" w:rsidRPr="00A2680F">
        <w:t xml:space="preserve">next week.  Along with District Councillor Lowe, they ran a </w:t>
      </w:r>
      <w:r w:rsidR="00D345B2" w:rsidRPr="00A2680F">
        <w:t xml:space="preserve">surgery </w:t>
      </w:r>
      <w:r w:rsidR="00701989" w:rsidRPr="00A2680F">
        <w:t>last</w:t>
      </w:r>
      <w:r w:rsidR="00D345B2" w:rsidRPr="00A2680F">
        <w:t xml:space="preserve"> Saturday and they took along a peacock survey.  </w:t>
      </w:r>
      <w:r w:rsidR="00074670" w:rsidRPr="00A2680F">
        <w:t xml:space="preserve">She will feed these </w:t>
      </w:r>
      <w:r w:rsidR="00F54933" w:rsidRPr="00A2680F">
        <w:t xml:space="preserve">completed surveys and comments </w:t>
      </w:r>
      <w:r w:rsidR="00074670" w:rsidRPr="00A2680F">
        <w:t xml:space="preserve">back to </w:t>
      </w:r>
      <w:r w:rsidR="00F54933" w:rsidRPr="00A2680F">
        <w:t>SDDC</w:t>
      </w:r>
      <w:r w:rsidR="00074670" w:rsidRPr="00A2680F">
        <w:t xml:space="preserve">.  </w:t>
      </w:r>
      <w:r w:rsidR="00971858" w:rsidRPr="00A2680F">
        <w:t xml:space="preserve">Update on </w:t>
      </w:r>
      <w:r w:rsidR="00F54933" w:rsidRPr="00A2680F">
        <w:t xml:space="preserve">the </w:t>
      </w:r>
      <w:r w:rsidR="00971858" w:rsidRPr="00A2680F">
        <w:t xml:space="preserve">local plan, </w:t>
      </w:r>
      <w:r w:rsidR="00E822C3" w:rsidRPr="00A2680F">
        <w:t xml:space="preserve">submitted draft for part </w:t>
      </w:r>
      <w:r w:rsidR="00F54933" w:rsidRPr="00A2680F">
        <w:t xml:space="preserve">one </w:t>
      </w:r>
      <w:r w:rsidR="00E822C3" w:rsidRPr="00A2680F">
        <w:t>and all the stat</w:t>
      </w:r>
      <w:r w:rsidR="00F54933" w:rsidRPr="00A2680F">
        <w:t>utory</w:t>
      </w:r>
      <w:r w:rsidR="00E822C3" w:rsidRPr="00A2680F">
        <w:t xml:space="preserve"> consultees</w:t>
      </w:r>
      <w:r w:rsidR="00F54933" w:rsidRPr="00A2680F">
        <w:t xml:space="preserve"> had</w:t>
      </w:r>
      <w:r w:rsidR="00E822C3" w:rsidRPr="00A2680F">
        <w:t xml:space="preserve"> come back with feedback, developers have come back with lots of criticism.  </w:t>
      </w:r>
      <w:r w:rsidR="00F54933" w:rsidRPr="00A2680F">
        <w:t>The g</w:t>
      </w:r>
      <w:r w:rsidR="008160A5" w:rsidRPr="00A2680F">
        <w:t xml:space="preserve">overnment increased housing </w:t>
      </w:r>
      <w:r w:rsidR="00391CD1" w:rsidRPr="00A2680F">
        <w:t>targets,</w:t>
      </w:r>
      <w:r w:rsidR="00AC5A2F" w:rsidRPr="00A2680F">
        <w:t xml:space="preserve"> so some plans show different figures.  Not all documents are in, as it is still in draft.  </w:t>
      </w:r>
      <w:r w:rsidR="0042230C" w:rsidRPr="00A2680F">
        <w:t xml:space="preserve">Officers are working on part two of the plan and </w:t>
      </w:r>
      <w:r w:rsidR="00F0482E" w:rsidRPr="00A2680F">
        <w:t xml:space="preserve">this </w:t>
      </w:r>
      <w:r w:rsidR="0042230C" w:rsidRPr="00A2680F">
        <w:t xml:space="preserve">should go to committee in </w:t>
      </w:r>
      <w:r w:rsidR="00F0482E" w:rsidRPr="00A2680F">
        <w:t>N</w:t>
      </w:r>
      <w:r w:rsidR="0042230C" w:rsidRPr="00A2680F">
        <w:t xml:space="preserve">ovember. </w:t>
      </w:r>
    </w:p>
    <w:p w14:paraId="3BA74B7E" w14:textId="22475262" w:rsidR="00B8781A" w:rsidRPr="00A2680F" w:rsidRDefault="00F0482E" w:rsidP="00EE4A11">
      <w:pPr>
        <w:pStyle w:val="NoSpacing"/>
        <w:numPr>
          <w:ilvl w:val="1"/>
          <w:numId w:val="2"/>
        </w:numPr>
      </w:pPr>
      <w:r w:rsidRPr="00A2680F">
        <w:rPr>
          <w:bCs/>
        </w:rPr>
        <w:t>Councillor Newbold reported that the John Port</w:t>
      </w:r>
      <w:r w:rsidR="009E085C" w:rsidRPr="00A2680F">
        <w:rPr>
          <w:bCs/>
        </w:rPr>
        <w:t xml:space="preserve"> Spence Academy</w:t>
      </w:r>
      <w:r w:rsidR="00B8781A" w:rsidRPr="00A2680F">
        <w:rPr>
          <w:bCs/>
        </w:rPr>
        <w:t xml:space="preserve"> buses</w:t>
      </w:r>
      <w:r w:rsidRPr="00A2680F">
        <w:rPr>
          <w:bCs/>
        </w:rPr>
        <w:t xml:space="preserve"> had recently increased to now having three buses.</w:t>
      </w:r>
      <w:r w:rsidR="00B8781A" w:rsidRPr="00A2680F">
        <w:rPr>
          <w:bCs/>
        </w:rPr>
        <w:t xml:space="preserve">  </w:t>
      </w:r>
    </w:p>
    <w:p w14:paraId="542BBA95" w14:textId="77777777" w:rsidR="00C76D85" w:rsidRPr="00A2680F" w:rsidRDefault="00C76D85" w:rsidP="00C76D85">
      <w:pPr>
        <w:pStyle w:val="NoSpacing"/>
        <w:ind w:left="1440"/>
      </w:pPr>
    </w:p>
    <w:p w14:paraId="542BBA96" w14:textId="77777777" w:rsidR="003F5785" w:rsidRPr="00A2680F" w:rsidRDefault="003F5785" w:rsidP="0084611E">
      <w:pPr>
        <w:pStyle w:val="Heading2"/>
        <w:numPr>
          <w:ilvl w:val="0"/>
          <w:numId w:val="2"/>
        </w:numPr>
        <w:rPr>
          <w:sz w:val="20"/>
          <w:szCs w:val="20"/>
          <w:u w:val="single"/>
        </w:rPr>
      </w:pPr>
      <w:r w:rsidRPr="00A2680F">
        <w:rPr>
          <w:sz w:val="20"/>
          <w:szCs w:val="20"/>
          <w:u w:val="single"/>
        </w:rPr>
        <w:t>Chairman’s Report</w:t>
      </w:r>
    </w:p>
    <w:p w14:paraId="542BBA9A" w14:textId="7273804E" w:rsidR="00C76D85" w:rsidRPr="00A2680F" w:rsidRDefault="009E085C" w:rsidP="00C76D85">
      <w:pPr>
        <w:pStyle w:val="ListParagraph"/>
        <w:numPr>
          <w:ilvl w:val="1"/>
          <w:numId w:val="2"/>
        </w:numPr>
      </w:pPr>
      <w:r w:rsidRPr="00A2680F">
        <w:t>Councillor Hardwick</w:t>
      </w:r>
      <w:r w:rsidR="009A758A" w:rsidRPr="00A2680F">
        <w:t xml:space="preserve"> reported that the w</w:t>
      </w:r>
      <w:r w:rsidR="00005346" w:rsidRPr="00A2680F">
        <w:t xml:space="preserve">ork on </w:t>
      </w:r>
      <w:r w:rsidR="009A758A" w:rsidRPr="00A2680F">
        <w:t xml:space="preserve">the </w:t>
      </w:r>
      <w:r w:rsidR="00005346" w:rsidRPr="00A2680F">
        <w:t>strategy</w:t>
      </w:r>
      <w:r w:rsidR="009A758A" w:rsidRPr="00A2680F">
        <w:t xml:space="preserve"> document</w:t>
      </w:r>
      <w:r w:rsidR="00005346" w:rsidRPr="00A2680F">
        <w:t xml:space="preserve"> has been going well, </w:t>
      </w:r>
      <w:r w:rsidR="00C7577B" w:rsidRPr="00C7577B">
        <w:t>he will update the document with all comments and hold further meetings to refine the document in the coming weeks before final discussion at the finance meeting in November</w:t>
      </w:r>
      <w:r w:rsidR="00E37C06" w:rsidRPr="00A2680F">
        <w:t>.</w:t>
      </w:r>
    </w:p>
    <w:p w14:paraId="542BBA9B" w14:textId="77777777" w:rsidR="00D1279E" w:rsidRPr="00A2680F" w:rsidRDefault="00D1279E" w:rsidP="00D34B49">
      <w:pPr>
        <w:pStyle w:val="Heading2"/>
        <w:numPr>
          <w:ilvl w:val="0"/>
          <w:numId w:val="2"/>
        </w:numPr>
        <w:rPr>
          <w:sz w:val="20"/>
          <w:szCs w:val="20"/>
          <w:u w:val="single"/>
        </w:rPr>
      </w:pPr>
      <w:r w:rsidRPr="00A2680F">
        <w:rPr>
          <w:sz w:val="20"/>
          <w:szCs w:val="20"/>
          <w:u w:val="single"/>
        </w:rPr>
        <w:t>clerk’s report</w:t>
      </w:r>
    </w:p>
    <w:p w14:paraId="10E8BBFB" w14:textId="77777777" w:rsidR="001F2DAF" w:rsidRPr="00A2680F" w:rsidRDefault="001F2DAF" w:rsidP="001F2DAF">
      <w:pPr>
        <w:pStyle w:val="ListParagraph"/>
        <w:numPr>
          <w:ilvl w:val="1"/>
          <w:numId w:val="2"/>
        </w:numPr>
        <w:rPr>
          <w:rFonts w:cstheme="minorHAnsi"/>
          <w:u w:val="single"/>
        </w:rPr>
      </w:pPr>
      <w:r w:rsidRPr="00A2680F">
        <w:rPr>
          <w:rFonts w:cstheme="minorHAnsi"/>
        </w:rPr>
        <w:t>Annual leave:  29</w:t>
      </w:r>
      <w:r w:rsidRPr="00A2680F">
        <w:rPr>
          <w:rFonts w:cstheme="minorHAnsi"/>
          <w:vertAlign w:val="superscript"/>
        </w:rPr>
        <w:t>th</w:t>
      </w:r>
      <w:r w:rsidRPr="00A2680F">
        <w:rPr>
          <w:rFonts w:cstheme="minorHAnsi"/>
        </w:rPr>
        <w:t xml:space="preserve"> September – 3</w:t>
      </w:r>
      <w:r w:rsidRPr="00A2680F">
        <w:rPr>
          <w:rFonts w:cstheme="minorHAnsi"/>
          <w:vertAlign w:val="superscript"/>
        </w:rPr>
        <w:t>rd</w:t>
      </w:r>
      <w:r w:rsidRPr="00A2680F">
        <w:rPr>
          <w:rFonts w:cstheme="minorHAnsi"/>
        </w:rPr>
        <w:t xml:space="preserve"> October, 5</w:t>
      </w:r>
      <w:r w:rsidRPr="00A2680F">
        <w:rPr>
          <w:rFonts w:cstheme="minorHAnsi"/>
          <w:vertAlign w:val="superscript"/>
        </w:rPr>
        <w:t>th</w:t>
      </w:r>
      <w:r w:rsidRPr="00A2680F">
        <w:rPr>
          <w:rFonts w:cstheme="minorHAnsi"/>
        </w:rPr>
        <w:t xml:space="preserve"> – 12</w:t>
      </w:r>
      <w:r w:rsidRPr="00A2680F">
        <w:rPr>
          <w:rFonts w:cstheme="minorHAnsi"/>
          <w:vertAlign w:val="superscript"/>
        </w:rPr>
        <w:t>th</w:t>
      </w:r>
      <w:r w:rsidRPr="00A2680F">
        <w:rPr>
          <w:rFonts w:cstheme="minorHAnsi"/>
        </w:rPr>
        <w:t xml:space="preserve"> and 29</w:t>
      </w:r>
      <w:r w:rsidRPr="00A2680F">
        <w:rPr>
          <w:rFonts w:cstheme="minorHAnsi"/>
          <w:vertAlign w:val="superscript"/>
        </w:rPr>
        <w:t>th</w:t>
      </w:r>
      <w:r w:rsidRPr="00A2680F">
        <w:rPr>
          <w:rFonts w:cstheme="minorHAnsi"/>
        </w:rPr>
        <w:t>-31</w:t>
      </w:r>
      <w:r w:rsidRPr="00A2680F">
        <w:rPr>
          <w:rFonts w:cstheme="minorHAnsi"/>
          <w:vertAlign w:val="superscript"/>
        </w:rPr>
        <w:t>st</w:t>
      </w:r>
      <w:r w:rsidRPr="00A2680F">
        <w:rPr>
          <w:rFonts w:cstheme="minorHAnsi"/>
        </w:rPr>
        <w:t xml:space="preserve"> December 2025</w:t>
      </w:r>
    </w:p>
    <w:p w14:paraId="4B8049C6" w14:textId="5EC9BB5E" w:rsidR="001F2DAF" w:rsidRPr="00A2680F" w:rsidRDefault="001F2DAF" w:rsidP="001F2DAF">
      <w:pPr>
        <w:pStyle w:val="ListParagraph"/>
        <w:numPr>
          <w:ilvl w:val="1"/>
          <w:numId w:val="2"/>
        </w:numPr>
        <w:rPr>
          <w:rFonts w:cstheme="minorHAnsi"/>
          <w:u w:val="single"/>
        </w:rPr>
      </w:pPr>
      <w:r w:rsidRPr="00A2680F">
        <w:rPr>
          <w:rFonts w:cstheme="minorHAnsi"/>
        </w:rPr>
        <w:t xml:space="preserve">Woodgrow </w:t>
      </w:r>
      <w:r w:rsidR="003E6FAE" w:rsidRPr="00A2680F">
        <w:rPr>
          <w:rFonts w:cstheme="minorHAnsi"/>
        </w:rPr>
        <w:t xml:space="preserve">Horticulture </w:t>
      </w:r>
      <w:r w:rsidRPr="00A2680F">
        <w:rPr>
          <w:rFonts w:cstheme="minorHAnsi"/>
        </w:rPr>
        <w:t xml:space="preserve">have replaced the stake that had </w:t>
      </w:r>
      <w:r w:rsidR="003E6FAE" w:rsidRPr="00A2680F">
        <w:rPr>
          <w:rFonts w:cstheme="minorHAnsi"/>
        </w:rPr>
        <w:t xml:space="preserve">been </w:t>
      </w:r>
      <w:r w:rsidRPr="00A2680F">
        <w:rPr>
          <w:rFonts w:cstheme="minorHAnsi"/>
        </w:rPr>
        <w:t>damaged</w:t>
      </w:r>
      <w:r w:rsidR="003E6FAE" w:rsidRPr="00A2680F">
        <w:rPr>
          <w:rFonts w:cstheme="minorHAnsi"/>
        </w:rPr>
        <w:t xml:space="preserve"> in the arboretum</w:t>
      </w:r>
      <w:r w:rsidRPr="00A2680F">
        <w:rPr>
          <w:rFonts w:cstheme="minorHAnsi"/>
        </w:rPr>
        <w:t>, at no cost to the Council</w:t>
      </w:r>
    </w:p>
    <w:p w14:paraId="139B169C" w14:textId="52861720" w:rsidR="001F2DAF" w:rsidRPr="00A2680F" w:rsidRDefault="00EB5634" w:rsidP="001F2DAF">
      <w:pPr>
        <w:pStyle w:val="ListParagraph"/>
        <w:numPr>
          <w:ilvl w:val="1"/>
          <w:numId w:val="2"/>
        </w:numPr>
        <w:rPr>
          <w:rFonts w:cstheme="minorHAnsi"/>
          <w:u w:val="single"/>
        </w:rPr>
      </w:pPr>
      <w:r w:rsidRPr="00A2680F">
        <w:rPr>
          <w:rFonts w:cstheme="minorHAnsi"/>
        </w:rPr>
        <w:t>Items identified on the</w:t>
      </w:r>
      <w:r w:rsidR="003E6FAE" w:rsidRPr="00A2680F">
        <w:rPr>
          <w:rFonts w:cstheme="minorHAnsi"/>
        </w:rPr>
        <w:t xml:space="preserve"> most recent</w:t>
      </w:r>
      <w:r w:rsidRPr="00A2680F">
        <w:rPr>
          <w:rFonts w:cstheme="minorHAnsi"/>
        </w:rPr>
        <w:t xml:space="preserve"> playground inspection report have been agreed to be repaired by the clerk and the chairman, this is within the budget</w:t>
      </w:r>
      <w:r w:rsidR="001F2DAF" w:rsidRPr="00A2680F">
        <w:rPr>
          <w:rFonts w:cstheme="minorHAnsi"/>
        </w:rPr>
        <w:t>.</w:t>
      </w:r>
      <w:r w:rsidR="00132034" w:rsidRPr="00A2680F">
        <w:rPr>
          <w:rFonts w:cstheme="minorHAnsi"/>
        </w:rPr>
        <w:t xml:space="preserve"> </w:t>
      </w:r>
      <w:r w:rsidR="003E6FAE" w:rsidRPr="00A2680F">
        <w:rPr>
          <w:rFonts w:cstheme="minorHAnsi"/>
        </w:rPr>
        <w:t>The Clerk is to inform SDDC</w:t>
      </w:r>
      <w:r w:rsidR="00132034" w:rsidRPr="00A2680F">
        <w:rPr>
          <w:rFonts w:cstheme="minorHAnsi"/>
        </w:rPr>
        <w:t xml:space="preserve"> that the playground will be closed</w:t>
      </w:r>
      <w:r w:rsidR="003E6FAE" w:rsidRPr="00A2680F">
        <w:rPr>
          <w:rFonts w:cstheme="minorHAnsi"/>
        </w:rPr>
        <w:t xml:space="preserve"> during the multi-function </w:t>
      </w:r>
      <w:r w:rsidR="000024F2" w:rsidRPr="00A2680F">
        <w:rPr>
          <w:rFonts w:cstheme="minorHAnsi"/>
        </w:rPr>
        <w:t>track construction</w:t>
      </w:r>
      <w:r w:rsidR="00132034" w:rsidRPr="00A2680F">
        <w:rPr>
          <w:rFonts w:cstheme="minorHAnsi"/>
        </w:rPr>
        <w:t>.</w:t>
      </w:r>
    </w:p>
    <w:p w14:paraId="3FBF24CE" w14:textId="2A529A8C" w:rsidR="001F2DAF" w:rsidRPr="00A2680F" w:rsidRDefault="001F2DAF" w:rsidP="001F2DAF">
      <w:pPr>
        <w:pStyle w:val="ListParagraph"/>
        <w:numPr>
          <w:ilvl w:val="1"/>
          <w:numId w:val="2"/>
        </w:numPr>
        <w:rPr>
          <w:rFonts w:cstheme="minorHAnsi"/>
          <w:u w:val="single"/>
        </w:rPr>
      </w:pPr>
      <w:r w:rsidRPr="00A2680F">
        <w:rPr>
          <w:rFonts w:cstheme="minorHAnsi"/>
        </w:rPr>
        <w:t xml:space="preserve">£100 cash donation for </w:t>
      </w:r>
      <w:r w:rsidR="000024F2" w:rsidRPr="00A2680F">
        <w:rPr>
          <w:rFonts w:cstheme="minorHAnsi"/>
        </w:rPr>
        <w:t xml:space="preserve">the multi-function </w:t>
      </w:r>
      <w:r w:rsidRPr="00A2680F">
        <w:rPr>
          <w:rFonts w:cstheme="minorHAnsi"/>
        </w:rPr>
        <w:t xml:space="preserve">track </w:t>
      </w:r>
      <w:r w:rsidR="000024F2" w:rsidRPr="00A2680F">
        <w:rPr>
          <w:rFonts w:cstheme="minorHAnsi"/>
        </w:rPr>
        <w:t xml:space="preserve">was </w:t>
      </w:r>
      <w:r w:rsidRPr="00A2680F">
        <w:rPr>
          <w:rFonts w:cstheme="minorHAnsi"/>
        </w:rPr>
        <w:t>paid into current account and transferred to recreation ground account as post office will not accept cash paid in unless a card is used.  No card available for recreation ground account.</w:t>
      </w:r>
      <w:r w:rsidR="000024F2" w:rsidRPr="00A2680F">
        <w:rPr>
          <w:rFonts w:cstheme="minorHAnsi"/>
        </w:rPr>
        <w:t xml:space="preserve">  This was agreed with the Chairman and Vice Chairman.</w:t>
      </w:r>
    </w:p>
    <w:p w14:paraId="542BBAA5" w14:textId="77777777" w:rsidR="004662B6" w:rsidRPr="00A2680F" w:rsidRDefault="004662B6" w:rsidP="004662B6">
      <w:pPr>
        <w:pStyle w:val="ListParagraph"/>
        <w:numPr>
          <w:ilvl w:val="0"/>
          <w:numId w:val="2"/>
        </w:numPr>
        <w:jc w:val="left"/>
        <w:rPr>
          <w:rFonts w:cstheme="minorHAnsi"/>
          <w:u w:val="single"/>
        </w:rPr>
      </w:pPr>
      <w:r w:rsidRPr="00A2680F">
        <w:rPr>
          <w:rFonts w:cstheme="minorHAnsi"/>
          <w:u w:val="single"/>
        </w:rPr>
        <w:t>Finance</w:t>
      </w:r>
    </w:p>
    <w:p w14:paraId="542BBAA6" w14:textId="77777777" w:rsidR="004662B6" w:rsidRPr="00A2680F" w:rsidRDefault="004662B6" w:rsidP="004662B6">
      <w:pPr>
        <w:pStyle w:val="ListParagraph"/>
        <w:numPr>
          <w:ilvl w:val="1"/>
          <w:numId w:val="2"/>
        </w:numPr>
        <w:jc w:val="left"/>
        <w:rPr>
          <w:rFonts w:cstheme="minorHAnsi"/>
        </w:rPr>
      </w:pPr>
      <w:r w:rsidRPr="00A2680F">
        <w:rPr>
          <w:rFonts w:cstheme="minorHAnsi"/>
        </w:rPr>
        <w:t>Receipts since last meeting</w:t>
      </w:r>
    </w:p>
    <w:p w14:paraId="034BA0F8" w14:textId="77777777" w:rsidR="000A13AB" w:rsidRPr="00A2680F" w:rsidRDefault="000A13AB" w:rsidP="000A13AB">
      <w:pPr>
        <w:pStyle w:val="ListParagraph"/>
        <w:numPr>
          <w:ilvl w:val="2"/>
          <w:numId w:val="2"/>
        </w:numPr>
        <w:rPr>
          <w:rFonts w:cstheme="minorHAnsi"/>
        </w:rPr>
      </w:pPr>
      <w:r w:rsidRPr="00A2680F">
        <w:rPr>
          <w:rFonts w:cstheme="minorHAnsi"/>
        </w:rPr>
        <w:t>15/07/2025 donation via Crowdfund £58.03 into recreation ground account</w:t>
      </w:r>
    </w:p>
    <w:p w14:paraId="37C42B18" w14:textId="7A3541BA" w:rsidR="00573CEB" w:rsidRPr="00A2680F" w:rsidRDefault="00573CEB" w:rsidP="00573CEB">
      <w:pPr>
        <w:pStyle w:val="ListParagraph"/>
        <w:numPr>
          <w:ilvl w:val="2"/>
          <w:numId w:val="2"/>
        </w:numPr>
        <w:rPr>
          <w:rFonts w:cstheme="minorHAnsi"/>
        </w:rPr>
      </w:pPr>
      <w:r w:rsidRPr="00A2680F">
        <w:rPr>
          <w:rFonts w:cstheme="minorHAnsi"/>
        </w:rPr>
        <w:t>24/07/2025 donation for pump track paid into current account £100.00</w:t>
      </w:r>
    </w:p>
    <w:p w14:paraId="7BB5FE4C" w14:textId="77777777" w:rsidR="00573CEB" w:rsidRPr="00A2680F" w:rsidRDefault="00573CEB" w:rsidP="00573CEB">
      <w:pPr>
        <w:pStyle w:val="ListParagraph"/>
        <w:numPr>
          <w:ilvl w:val="2"/>
          <w:numId w:val="2"/>
        </w:numPr>
        <w:rPr>
          <w:rFonts w:cstheme="minorHAnsi"/>
        </w:rPr>
      </w:pPr>
      <w:r w:rsidRPr="00A2680F">
        <w:rPr>
          <w:rFonts w:cstheme="minorHAnsi"/>
        </w:rPr>
        <w:lastRenderedPageBreak/>
        <w:t>28/07/2025 VAT reclaim HMRC paid into current account £1,946.40</w:t>
      </w:r>
    </w:p>
    <w:p w14:paraId="26639381" w14:textId="5DA8978C" w:rsidR="00862603" w:rsidRPr="00A2680F" w:rsidRDefault="00862603" w:rsidP="00573CEB">
      <w:pPr>
        <w:pStyle w:val="ListParagraph"/>
        <w:numPr>
          <w:ilvl w:val="2"/>
          <w:numId w:val="2"/>
        </w:numPr>
        <w:rPr>
          <w:rFonts w:cstheme="minorHAnsi"/>
        </w:rPr>
      </w:pPr>
      <w:r w:rsidRPr="00A2680F">
        <w:rPr>
          <w:rFonts w:cstheme="minorHAnsi"/>
        </w:rPr>
        <w:t>31/07/2025 interest on Business Reserves Account £57.57</w:t>
      </w:r>
    </w:p>
    <w:p w14:paraId="12BF9B54" w14:textId="77777777" w:rsidR="00573CEB" w:rsidRPr="00A2680F" w:rsidRDefault="00573CEB" w:rsidP="00573CEB">
      <w:pPr>
        <w:pStyle w:val="ListParagraph"/>
        <w:numPr>
          <w:ilvl w:val="2"/>
          <w:numId w:val="2"/>
        </w:numPr>
        <w:rPr>
          <w:rFonts w:cstheme="minorHAnsi"/>
        </w:rPr>
      </w:pPr>
      <w:r w:rsidRPr="00A2680F">
        <w:rPr>
          <w:rFonts w:cstheme="minorHAnsi"/>
        </w:rPr>
        <w:t>04/08/2025 donation from Current Account to Recreation Ground Account £100.00</w:t>
      </w:r>
    </w:p>
    <w:p w14:paraId="5BB6A727" w14:textId="77777777" w:rsidR="00573CEB" w:rsidRPr="00A2680F" w:rsidRDefault="00573CEB" w:rsidP="00573CEB">
      <w:pPr>
        <w:pStyle w:val="ListParagraph"/>
        <w:numPr>
          <w:ilvl w:val="2"/>
          <w:numId w:val="2"/>
        </w:numPr>
        <w:rPr>
          <w:rFonts w:cstheme="minorHAnsi"/>
        </w:rPr>
      </w:pPr>
      <w:r w:rsidRPr="00A2680F">
        <w:rPr>
          <w:rFonts w:cstheme="minorHAnsi"/>
        </w:rPr>
        <w:t>04/08/2025 VAT reclaim moved from Current Account to Earmarked Reserves Account £1,571.46</w:t>
      </w:r>
    </w:p>
    <w:p w14:paraId="16D5F173" w14:textId="1F2FB039" w:rsidR="00DD3314" w:rsidRPr="00A2680F" w:rsidRDefault="00DD3314" w:rsidP="00573CEB">
      <w:pPr>
        <w:pStyle w:val="ListParagraph"/>
        <w:numPr>
          <w:ilvl w:val="2"/>
          <w:numId w:val="2"/>
        </w:numPr>
        <w:rPr>
          <w:rFonts w:cstheme="minorHAnsi"/>
        </w:rPr>
      </w:pPr>
      <w:r w:rsidRPr="00A2680F">
        <w:rPr>
          <w:rFonts w:cstheme="minorHAnsi"/>
        </w:rPr>
        <w:t>04/08/2025 CCLA public sector fund reinvestment £</w:t>
      </w:r>
      <w:r w:rsidR="00EB0008" w:rsidRPr="00A2680F">
        <w:rPr>
          <w:rFonts w:cstheme="minorHAnsi"/>
        </w:rPr>
        <w:t>163.77</w:t>
      </w:r>
    </w:p>
    <w:p w14:paraId="4E404B17" w14:textId="20D7678C" w:rsidR="00862603" w:rsidRPr="00A2680F" w:rsidRDefault="00862603" w:rsidP="00573CEB">
      <w:pPr>
        <w:pStyle w:val="ListParagraph"/>
        <w:numPr>
          <w:ilvl w:val="2"/>
          <w:numId w:val="2"/>
        </w:numPr>
        <w:rPr>
          <w:rFonts w:cstheme="minorHAnsi"/>
        </w:rPr>
      </w:pPr>
      <w:r w:rsidRPr="00A2680F">
        <w:rPr>
          <w:rFonts w:cstheme="minorHAnsi"/>
        </w:rPr>
        <w:t>29/08/2025 interest on Business Reserves Account £58.88</w:t>
      </w:r>
    </w:p>
    <w:p w14:paraId="1E03E8D9" w14:textId="2AF95272" w:rsidR="00EB0008" w:rsidRPr="00A2680F" w:rsidRDefault="00EB0008" w:rsidP="00573CEB">
      <w:pPr>
        <w:pStyle w:val="ListParagraph"/>
        <w:numPr>
          <w:ilvl w:val="2"/>
          <w:numId w:val="2"/>
        </w:numPr>
        <w:rPr>
          <w:rFonts w:cstheme="minorHAnsi"/>
        </w:rPr>
      </w:pPr>
      <w:r w:rsidRPr="00A2680F">
        <w:rPr>
          <w:rFonts w:cstheme="minorHAnsi"/>
        </w:rPr>
        <w:t>02/09/2025 CCLA public sector fund reinvestment £</w:t>
      </w:r>
      <w:r w:rsidR="004005B6" w:rsidRPr="00A2680F">
        <w:rPr>
          <w:rFonts w:cstheme="minorHAnsi"/>
        </w:rPr>
        <w:t>159.44</w:t>
      </w:r>
    </w:p>
    <w:p w14:paraId="542BBAAD" w14:textId="77777777"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Payments Already Made and For Approval</w:t>
      </w:r>
    </w:p>
    <w:tbl>
      <w:tblPr>
        <w:tblW w:w="5000" w:type="pct"/>
        <w:tblLayout w:type="fixed"/>
        <w:tblLook w:val="04A0" w:firstRow="1" w:lastRow="0" w:firstColumn="1" w:lastColumn="0" w:noHBand="0" w:noVBand="1"/>
      </w:tblPr>
      <w:tblGrid>
        <w:gridCol w:w="852"/>
        <w:gridCol w:w="1135"/>
        <w:gridCol w:w="31"/>
        <w:gridCol w:w="1620"/>
        <w:gridCol w:w="877"/>
        <w:gridCol w:w="174"/>
        <w:gridCol w:w="1059"/>
        <w:gridCol w:w="1057"/>
        <w:gridCol w:w="320"/>
        <w:gridCol w:w="264"/>
        <w:gridCol w:w="126"/>
        <w:gridCol w:w="789"/>
        <w:gridCol w:w="530"/>
        <w:gridCol w:w="427"/>
        <w:gridCol w:w="523"/>
        <w:gridCol w:w="682"/>
      </w:tblGrid>
      <w:tr w:rsidR="00EC7022" w:rsidRPr="00A2680F" w14:paraId="407E01B0" w14:textId="77777777" w:rsidTr="005D0E10">
        <w:trPr>
          <w:trHeight w:val="264"/>
        </w:trPr>
        <w:tc>
          <w:tcPr>
            <w:tcW w:w="949" w:type="pct"/>
            <w:gridSpan w:val="2"/>
            <w:tcBorders>
              <w:top w:val="nil"/>
              <w:left w:val="nil"/>
              <w:bottom w:val="nil"/>
              <w:right w:val="nil"/>
            </w:tcBorders>
            <w:noWrap/>
            <w:vAlign w:val="bottom"/>
            <w:hideMark/>
          </w:tcPr>
          <w:p w14:paraId="062BC568"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August and September 2025 Payment Schedule</w:t>
            </w:r>
          </w:p>
        </w:tc>
        <w:tc>
          <w:tcPr>
            <w:tcW w:w="1208" w:type="pct"/>
            <w:gridSpan w:val="3"/>
            <w:tcBorders>
              <w:top w:val="nil"/>
              <w:left w:val="nil"/>
              <w:bottom w:val="nil"/>
              <w:right w:val="nil"/>
            </w:tcBorders>
            <w:vAlign w:val="bottom"/>
            <w:hideMark/>
          </w:tcPr>
          <w:p w14:paraId="5840E100"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p>
        </w:tc>
        <w:tc>
          <w:tcPr>
            <w:tcW w:w="1094" w:type="pct"/>
            <w:gridSpan w:val="3"/>
            <w:tcBorders>
              <w:top w:val="nil"/>
              <w:left w:val="nil"/>
              <w:bottom w:val="nil"/>
              <w:right w:val="nil"/>
            </w:tcBorders>
            <w:noWrap/>
            <w:vAlign w:val="bottom"/>
            <w:hideMark/>
          </w:tcPr>
          <w:p w14:paraId="4C049C0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53" w:type="pct"/>
            <w:tcBorders>
              <w:top w:val="nil"/>
              <w:left w:val="nil"/>
              <w:bottom w:val="nil"/>
              <w:right w:val="nil"/>
            </w:tcBorders>
            <w:noWrap/>
            <w:vAlign w:val="bottom"/>
            <w:hideMark/>
          </w:tcPr>
          <w:p w14:paraId="67E1DEDA"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816" w:type="pct"/>
            <w:gridSpan w:val="4"/>
            <w:tcBorders>
              <w:top w:val="nil"/>
              <w:left w:val="nil"/>
              <w:bottom w:val="nil"/>
              <w:right w:val="nil"/>
            </w:tcBorders>
            <w:noWrap/>
            <w:vAlign w:val="bottom"/>
            <w:hideMark/>
          </w:tcPr>
          <w:p w14:paraId="5F2F4123"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780" w:type="pct"/>
            <w:gridSpan w:val="3"/>
            <w:tcBorders>
              <w:top w:val="nil"/>
              <w:left w:val="nil"/>
              <w:bottom w:val="nil"/>
              <w:right w:val="nil"/>
            </w:tcBorders>
            <w:noWrap/>
            <w:vAlign w:val="bottom"/>
            <w:hideMark/>
          </w:tcPr>
          <w:p w14:paraId="32E2C3CB"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54619B3F" w14:textId="77777777" w:rsidTr="00DA2A48">
        <w:trPr>
          <w:trHeight w:val="264"/>
        </w:trPr>
        <w:tc>
          <w:tcPr>
            <w:tcW w:w="407" w:type="pct"/>
            <w:tcBorders>
              <w:top w:val="nil"/>
              <w:left w:val="nil"/>
              <w:bottom w:val="nil"/>
              <w:right w:val="nil"/>
            </w:tcBorders>
            <w:noWrap/>
            <w:hideMark/>
          </w:tcPr>
          <w:p w14:paraId="3D138698"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542" w:type="pct"/>
            <w:tcBorders>
              <w:top w:val="nil"/>
              <w:left w:val="nil"/>
              <w:bottom w:val="nil"/>
              <w:right w:val="nil"/>
            </w:tcBorders>
            <w:noWrap/>
            <w:hideMark/>
          </w:tcPr>
          <w:p w14:paraId="311F3DE7"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291" w:type="pct"/>
            <w:gridSpan w:val="4"/>
            <w:tcBorders>
              <w:top w:val="nil"/>
              <w:left w:val="nil"/>
              <w:bottom w:val="nil"/>
              <w:right w:val="nil"/>
            </w:tcBorders>
            <w:noWrap/>
            <w:hideMark/>
          </w:tcPr>
          <w:p w14:paraId="169681BD"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hideMark/>
          </w:tcPr>
          <w:p w14:paraId="26FBF9B1"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nil"/>
              <w:right w:val="nil"/>
            </w:tcBorders>
            <w:noWrap/>
            <w:hideMark/>
          </w:tcPr>
          <w:p w14:paraId="2BA6C076"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77" w:type="pct"/>
            <w:tcBorders>
              <w:top w:val="nil"/>
              <w:left w:val="nil"/>
              <w:bottom w:val="nil"/>
              <w:right w:val="nil"/>
            </w:tcBorders>
            <w:noWrap/>
            <w:hideMark/>
          </w:tcPr>
          <w:p w14:paraId="37323B7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707" w:type="pct"/>
            <w:gridSpan w:val="3"/>
            <w:tcBorders>
              <w:top w:val="nil"/>
              <w:left w:val="nil"/>
              <w:bottom w:val="nil"/>
              <w:right w:val="nil"/>
            </w:tcBorders>
            <w:noWrap/>
            <w:hideMark/>
          </w:tcPr>
          <w:p w14:paraId="1D1F505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26" w:type="pct"/>
            <w:tcBorders>
              <w:top w:val="nil"/>
              <w:left w:val="nil"/>
              <w:bottom w:val="nil"/>
              <w:right w:val="nil"/>
            </w:tcBorders>
            <w:noWrap/>
            <w:vAlign w:val="bottom"/>
            <w:hideMark/>
          </w:tcPr>
          <w:p w14:paraId="55590D57"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0744DB3B" w14:textId="77777777" w:rsidTr="00DA2A48">
        <w:trPr>
          <w:trHeight w:val="264"/>
        </w:trPr>
        <w:tc>
          <w:tcPr>
            <w:tcW w:w="964" w:type="pct"/>
            <w:gridSpan w:val="3"/>
            <w:tcBorders>
              <w:top w:val="nil"/>
              <w:left w:val="nil"/>
              <w:bottom w:val="nil"/>
              <w:right w:val="nil"/>
            </w:tcBorders>
            <w:noWrap/>
            <w:hideMark/>
          </w:tcPr>
          <w:p w14:paraId="3F8D9528" w14:textId="77777777" w:rsidR="00EC7022" w:rsidRPr="00A2680F" w:rsidRDefault="00EC7022" w:rsidP="00EC7022">
            <w:pPr>
              <w:spacing w:after="0" w:line="240" w:lineRule="auto"/>
              <w:jc w:val="left"/>
              <w:rPr>
                <w:rFonts w:ascii="Arial" w:eastAsia="Times New Roman" w:hAnsi="Arial" w:cs="Arial"/>
                <w:b/>
                <w:bCs/>
                <w:sz w:val="12"/>
                <w:szCs w:val="12"/>
                <w:u w:val="single"/>
                <w:lang w:eastAsia="en-GB"/>
              </w:rPr>
            </w:pPr>
            <w:r w:rsidRPr="00A2680F">
              <w:rPr>
                <w:rFonts w:ascii="Arial" w:eastAsia="Times New Roman" w:hAnsi="Arial" w:cs="Arial"/>
                <w:b/>
                <w:bCs/>
                <w:sz w:val="12"/>
                <w:szCs w:val="12"/>
                <w:u w:val="single"/>
                <w:lang w:eastAsia="en-GB"/>
              </w:rPr>
              <w:t>Current Account</w:t>
            </w:r>
          </w:p>
        </w:tc>
        <w:tc>
          <w:tcPr>
            <w:tcW w:w="774" w:type="pct"/>
            <w:tcBorders>
              <w:top w:val="nil"/>
              <w:left w:val="nil"/>
              <w:bottom w:val="nil"/>
              <w:right w:val="nil"/>
            </w:tcBorders>
            <w:noWrap/>
            <w:hideMark/>
          </w:tcPr>
          <w:p w14:paraId="359FEE22" w14:textId="77777777" w:rsidR="00EC7022" w:rsidRPr="00A2680F" w:rsidRDefault="00EC7022" w:rsidP="00EC7022">
            <w:pPr>
              <w:spacing w:after="0" w:line="240" w:lineRule="auto"/>
              <w:jc w:val="left"/>
              <w:rPr>
                <w:rFonts w:ascii="Arial" w:eastAsia="Times New Roman" w:hAnsi="Arial" w:cs="Arial"/>
                <w:b/>
                <w:bCs/>
                <w:sz w:val="12"/>
                <w:szCs w:val="12"/>
                <w:u w:val="single"/>
                <w:lang w:eastAsia="en-GB"/>
              </w:rPr>
            </w:pPr>
          </w:p>
        </w:tc>
        <w:tc>
          <w:tcPr>
            <w:tcW w:w="1008" w:type="pct"/>
            <w:gridSpan w:val="3"/>
            <w:tcBorders>
              <w:top w:val="nil"/>
              <w:left w:val="nil"/>
              <w:bottom w:val="nil"/>
              <w:right w:val="nil"/>
            </w:tcBorders>
            <w:hideMark/>
          </w:tcPr>
          <w:p w14:paraId="537F5695"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505" w:type="pct"/>
            <w:tcBorders>
              <w:top w:val="nil"/>
              <w:left w:val="nil"/>
              <w:bottom w:val="nil"/>
              <w:right w:val="nil"/>
            </w:tcBorders>
            <w:noWrap/>
            <w:hideMark/>
          </w:tcPr>
          <w:p w14:paraId="57296FDD"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279" w:type="pct"/>
            <w:gridSpan w:val="2"/>
            <w:tcBorders>
              <w:top w:val="nil"/>
              <w:left w:val="nil"/>
              <w:bottom w:val="nil"/>
              <w:right w:val="nil"/>
            </w:tcBorders>
            <w:noWrap/>
            <w:hideMark/>
          </w:tcPr>
          <w:p w14:paraId="6BB5540A"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894" w:type="pct"/>
            <w:gridSpan w:val="4"/>
            <w:tcBorders>
              <w:top w:val="nil"/>
              <w:left w:val="nil"/>
              <w:bottom w:val="nil"/>
              <w:right w:val="nil"/>
            </w:tcBorders>
            <w:noWrap/>
            <w:hideMark/>
          </w:tcPr>
          <w:p w14:paraId="2665ECE9"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576" w:type="pct"/>
            <w:gridSpan w:val="2"/>
            <w:tcBorders>
              <w:top w:val="nil"/>
              <w:left w:val="nil"/>
              <w:bottom w:val="nil"/>
              <w:right w:val="nil"/>
            </w:tcBorders>
            <w:noWrap/>
            <w:vAlign w:val="bottom"/>
            <w:hideMark/>
          </w:tcPr>
          <w:p w14:paraId="2F3E6210"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4CE259CA" w14:textId="77777777" w:rsidTr="00DA2A48">
        <w:trPr>
          <w:trHeight w:val="264"/>
        </w:trPr>
        <w:tc>
          <w:tcPr>
            <w:tcW w:w="407" w:type="pct"/>
            <w:tcBorders>
              <w:top w:val="nil"/>
              <w:left w:val="nil"/>
              <w:bottom w:val="nil"/>
              <w:right w:val="nil"/>
            </w:tcBorders>
            <w:noWrap/>
            <w:hideMark/>
          </w:tcPr>
          <w:p w14:paraId="779B0A9F"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542" w:type="pct"/>
            <w:tcBorders>
              <w:top w:val="nil"/>
              <w:left w:val="nil"/>
              <w:bottom w:val="nil"/>
              <w:right w:val="nil"/>
            </w:tcBorders>
            <w:noWrap/>
            <w:hideMark/>
          </w:tcPr>
          <w:p w14:paraId="11F36BB4"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291" w:type="pct"/>
            <w:gridSpan w:val="4"/>
            <w:tcBorders>
              <w:top w:val="nil"/>
              <w:left w:val="nil"/>
              <w:bottom w:val="nil"/>
              <w:right w:val="nil"/>
            </w:tcBorders>
            <w:noWrap/>
            <w:hideMark/>
          </w:tcPr>
          <w:p w14:paraId="42778845"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hideMark/>
          </w:tcPr>
          <w:p w14:paraId="7EB39B86"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nil"/>
              <w:right w:val="nil"/>
            </w:tcBorders>
            <w:noWrap/>
            <w:hideMark/>
          </w:tcPr>
          <w:p w14:paraId="4B62696D"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77" w:type="pct"/>
            <w:tcBorders>
              <w:top w:val="nil"/>
              <w:left w:val="nil"/>
              <w:bottom w:val="nil"/>
              <w:right w:val="nil"/>
            </w:tcBorders>
            <w:noWrap/>
            <w:hideMark/>
          </w:tcPr>
          <w:p w14:paraId="19735D48"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707" w:type="pct"/>
            <w:gridSpan w:val="3"/>
            <w:tcBorders>
              <w:top w:val="nil"/>
              <w:left w:val="nil"/>
              <w:bottom w:val="nil"/>
              <w:right w:val="nil"/>
            </w:tcBorders>
            <w:noWrap/>
            <w:hideMark/>
          </w:tcPr>
          <w:p w14:paraId="79CE4F18"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26" w:type="pct"/>
            <w:tcBorders>
              <w:top w:val="nil"/>
              <w:left w:val="nil"/>
              <w:bottom w:val="nil"/>
              <w:right w:val="nil"/>
            </w:tcBorders>
            <w:noWrap/>
            <w:vAlign w:val="bottom"/>
            <w:hideMark/>
          </w:tcPr>
          <w:p w14:paraId="7ABD57E8"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67C8C5E3" w14:textId="77777777" w:rsidTr="00DA2A48">
        <w:trPr>
          <w:trHeight w:val="528"/>
        </w:trPr>
        <w:tc>
          <w:tcPr>
            <w:tcW w:w="407" w:type="pct"/>
            <w:tcBorders>
              <w:top w:val="single" w:sz="4" w:space="0" w:color="auto"/>
              <w:left w:val="single" w:sz="4" w:space="0" w:color="auto"/>
              <w:bottom w:val="single" w:sz="4" w:space="0" w:color="auto"/>
              <w:right w:val="single" w:sz="4" w:space="0" w:color="auto"/>
            </w:tcBorders>
            <w:noWrap/>
            <w:hideMark/>
          </w:tcPr>
          <w:p w14:paraId="229B73A0"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Date</w:t>
            </w:r>
          </w:p>
        </w:tc>
        <w:tc>
          <w:tcPr>
            <w:tcW w:w="542" w:type="pct"/>
            <w:tcBorders>
              <w:top w:val="single" w:sz="4" w:space="0" w:color="auto"/>
              <w:left w:val="nil"/>
              <w:bottom w:val="single" w:sz="4" w:space="0" w:color="auto"/>
              <w:right w:val="single" w:sz="4" w:space="0" w:color="auto"/>
            </w:tcBorders>
            <w:hideMark/>
          </w:tcPr>
          <w:p w14:paraId="40AF816A"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Payment method/cheque number</w:t>
            </w:r>
          </w:p>
        </w:tc>
        <w:tc>
          <w:tcPr>
            <w:tcW w:w="1291" w:type="pct"/>
            <w:gridSpan w:val="4"/>
            <w:tcBorders>
              <w:top w:val="single" w:sz="4" w:space="0" w:color="auto"/>
              <w:left w:val="nil"/>
              <w:bottom w:val="single" w:sz="4" w:space="0" w:color="auto"/>
              <w:right w:val="single" w:sz="4" w:space="0" w:color="auto"/>
            </w:tcBorders>
            <w:hideMark/>
          </w:tcPr>
          <w:p w14:paraId="28049381"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Description</w:t>
            </w:r>
          </w:p>
        </w:tc>
        <w:tc>
          <w:tcPr>
            <w:tcW w:w="1011" w:type="pct"/>
            <w:gridSpan w:val="2"/>
            <w:tcBorders>
              <w:top w:val="single" w:sz="4" w:space="0" w:color="auto"/>
              <w:left w:val="nil"/>
              <w:bottom w:val="single" w:sz="4" w:space="0" w:color="auto"/>
              <w:right w:val="single" w:sz="4" w:space="0" w:color="auto"/>
            </w:tcBorders>
            <w:hideMark/>
          </w:tcPr>
          <w:p w14:paraId="529B8717"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Name</w:t>
            </w:r>
          </w:p>
        </w:tc>
        <w:tc>
          <w:tcPr>
            <w:tcW w:w="339" w:type="pct"/>
            <w:gridSpan w:val="3"/>
            <w:tcBorders>
              <w:top w:val="single" w:sz="4" w:space="0" w:color="auto"/>
              <w:left w:val="nil"/>
              <w:bottom w:val="single" w:sz="4" w:space="0" w:color="auto"/>
              <w:right w:val="single" w:sz="4" w:space="0" w:color="auto"/>
            </w:tcBorders>
            <w:noWrap/>
            <w:hideMark/>
          </w:tcPr>
          <w:p w14:paraId="339A6548"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Vat</w:t>
            </w:r>
          </w:p>
        </w:tc>
        <w:tc>
          <w:tcPr>
            <w:tcW w:w="377" w:type="pct"/>
            <w:tcBorders>
              <w:top w:val="single" w:sz="4" w:space="0" w:color="auto"/>
              <w:left w:val="nil"/>
              <w:bottom w:val="single" w:sz="4" w:space="0" w:color="auto"/>
              <w:right w:val="single" w:sz="4" w:space="0" w:color="auto"/>
            </w:tcBorders>
            <w:noWrap/>
            <w:hideMark/>
          </w:tcPr>
          <w:p w14:paraId="452C5286"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Total</w:t>
            </w:r>
          </w:p>
        </w:tc>
        <w:tc>
          <w:tcPr>
            <w:tcW w:w="707" w:type="pct"/>
            <w:gridSpan w:val="3"/>
            <w:tcBorders>
              <w:top w:val="single" w:sz="4" w:space="0" w:color="auto"/>
              <w:left w:val="nil"/>
              <w:bottom w:val="single" w:sz="4" w:space="0" w:color="auto"/>
              <w:right w:val="single" w:sz="4" w:space="0" w:color="auto"/>
            </w:tcBorders>
            <w:noWrap/>
            <w:hideMark/>
          </w:tcPr>
          <w:p w14:paraId="5066B093"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Details for banking</w:t>
            </w:r>
          </w:p>
        </w:tc>
        <w:tc>
          <w:tcPr>
            <w:tcW w:w="326" w:type="pct"/>
            <w:tcBorders>
              <w:top w:val="single" w:sz="4" w:space="0" w:color="auto"/>
              <w:left w:val="nil"/>
              <w:bottom w:val="single" w:sz="4" w:space="0" w:color="auto"/>
              <w:right w:val="single" w:sz="4" w:space="0" w:color="auto"/>
            </w:tcBorders>
            <w:noWrap/>
            <w:vAlign w:val="bottom"/>
            <w:hideMark/>
          </w:tcPr>
          <w:p w14:paraId="0E90E5B3"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Transaction Number</w:t>
            </w:r>
          </w:p>
        </w:tc>
      </w:tr>
      <w:tr w:rsidR="00EC7022" w:rsidRPr="00A2680F" w14:paraId="2FD9B950"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1C5C88B5"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14/07/2025</w:t>
            </w:r>
          </w:p>
        </w:tc>
        <w:tc>
          <w:tcPr>
            <w:tcW w:w="542" w:type="pct"/>
            <w:tcBorders>
              <w:top w:val="nil"/>
              <w:left w:val="nil"/>
              <w:bottom w:val="single" w:sz="4" w:space="0" w:color="auto"/>
              <w:right w:val="single" w:sz="4" w:space="0" w:color="auto"/>
            </w:tcBorders>
            <w:noWrap/>
            <w:vAlign w:val="bottom"/>
            <w:hideMark/>
          </w:tcPr>
          <w:p w14:paraId="24F5492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7104C00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electricity</w:t>
            </w:r>
          </w:p>
        </w:tc>
        <w:tc>
          <w:tcPr>
            <w:tcW w:w="1011" w:type="pct"/>
            <w:gridSpan w:val="2"/>
            <w:tcBorders>
              <w:top w:val="nil"/>
              <w:left w:val="nil"/>
              <w:bottom w:val="single" w:sz="4" w:space="0" w:color="auto"/>
              <w:right w:val="single" w:sz="4" w:space="0" w:color="auto"/>
            </w:tcBorders>
            <w:hideMark/>
          </w:tcPr>
          <w:p w14:paraId="5E488CD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2050C18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£2.10</w:t>
            </w:r>
          </w:p>
        </w:tc>
        <w:tc>
          <w:tcPr>
            <w:tcW w:w="377" w:type="pct"/>
            <w:tcBorders>
              <w:top w:val="nil"/>
              <w:left w:val="nil"/>
              <w:bottom w:val="single" w:sz="4" w:space="0" w:color="auto"/>
              <w:right w:val="single" w:sz="4" w:space="0" w:color="auto"/>
            </w:tcBorders>
            <w:noWrap/>
            <w:vAlign w:val="bottom"/>
            <w:hideMark/>
          </w:tcPr>
          <w:p w14:paraId="551DC15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£44.20</w:t>
            </w:r>
          </w:p>
        </w:tc>
        <w:tc>
          <w:tcPr>
            <w:tcW w:w="707" w:type="pct"/>
            <w:gridSpan w:val="3"/>
            <w:tcBorders>
              <w:top w:val="nil"/>
              <w:left w:val="nil"/>
              <w:bottom w:val="single" w:sz="4" w:space="0" w:color="auto"/>
              <w:right w:val="single" w:sz="4" w:space="0" w:color="auto"/>
            </w:tcBorders>
            <w:noWrap/>
            <w:vAlign w:val="bottom"/>
            <w:hideMark/>
          </w:tcPr>
          <w:p w14:paraId="7190251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41ECADF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64</w:t>
            </w:r>
          </w:p>
        </w:tc>
      </w:tr>
      <w:tr w:rsidR="00EC7022" w:rsidRPr="00A2680F" w14:paraId="47FB9AA6"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4EA705D5"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23/07/2025</w:t>
            </w:r>
          </w:p>
        </w:tc>
        <w:tc>
          <w:tcPr>
            <w:tcW w:w="542" w:type="pct"/>
            <w:tcBorders>
              <w:top w:val="nil"/>
              <w:left w:val="nil"/>
              <w:bottom w:val="single" w:sz="4" w:space="0" w:color="auto"/>
              <w:right w:val="single" w:sz="4" w:space="0" w:color="auto"/>
            </w:tcBorders>
            <w:noWrap/>
            <w:vAlign w:val="bottom"/>
            <w:hideMark/>
          </w:tcPr>
          <w:p w14:paraId="7897991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6AD7EF1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Sign storage bags for Repton Speed Watch</w:t>
            </w:r>
          </w:p>
        </w:tc>
        <w:tc>
          <w:tcPr>
            <w:tcW w:w="1011" w:type="pct"/>
            <w:gridSpan w:val="2"/>
            <w:tcBorders>
              <w:top w:val="nil"/>
              <w:left w:val="nil"/>
              <w:bottom w:val="single" w:sz="4" w:space="0" w:color="auto"/>
              <w:right w:val="single" w:sz="4" w:space="0" w:color="auto"/>
            </w:tcBorders>
            <w:hideMark/>
          </w:tcPr>
          <w:p w14:paraId="78FC8EA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Protect Signs</w:t>
            </w:r>
          </w:p>
        </w:tc>
        <w:tc>
          <w:tcPr>
            <w:tcW w:w="339" w:type="pct"/>
            <w:gridSpan w:val="3"/>
            <w:tcBorders>
              <w:top w:val="nil"/>
              <w:left w:val="nil"/>
              <w:bottom w:val="single" w:sz="4" w:space="0" w:color="auto"/>
              <w:right w:val="single" w:sz="4" w:space="0" w:color="auto"/>
            </w:tcBorders>
            <w:noWrap/>
            <w:vAlign w:val="bottom"/>
            <w:hideMark/>
          </w:tcPr>
          <w:p w14:paraId="0BFAD27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£6.79</w:t>
            </w:r>
          </w:p>
        </w:tc>
        <w:tc>
          <w:tcPr>
            <w:tcW w:w="377" w:type="pct"/>
            <w:tcBorders>
              <w:top w:val="nil"/>
              <w:left w:val="nil"/>
              <w:bottom w:val="single" w:sz="4" w:space="0" w:color="auto"/>
              <w:right w:val="single" w:sz="4" w:space="0" w:color="auto"/>
            </w:tcBorders>
            <w:noWrap/>
            <w:vAlign w:val="bottom"/>
            <w:hideMark/>
          </w:tcPr>
          <w:p w14:paraId="3069526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£40.75</w:t>
            </w:r>
          </w:p>
        </w:tc>
        <w:tc>
          <w:tcPr>
            <w:tcW w:w="707" w:type="pct"/>
            <w:gridSpan w:val="3"/>
            <w:tcBorders>
              <w:top w:val="nil"/>
              <w:left w:val="nil"/>
              <w:bottom w:val="single" w:sz="4" w:space="0" w:color="auto"/>
              <w:right w:val="single" w:sz="4" w:space="0" w:color="auto"/>
            </w:tcBorders>
            <w:noWrap/>
            <w:vAlign w:val="bottom"/>
            <w:hideMark/>
          </w:tcPr>
          <w:p w14:paraId="538A5F0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7E6D73A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79</w:t>
            </w:r>
          </w:p>
        </w:tc>
      </w:tr>
      <w:tr w:rsidR="00EC7022" w:rsidRPr="00A2680F" w14:paraId="762C31DB"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1A68B43D"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23/07/2025</w:t>
            </w:r>
          </w:p>
        </w:tc>
        <w:tc>
          <w:tcPr>
            <w:tcW w:w="542" w:type="pct"/>
            <w:tcBorders>
              <w:top w:val="nil"/>
              <w:left w:val="nil"/>
              <w:bottom w:val="single" w:sz="4" w:space="0" w:color="auto"/>
              <w:right w:val="single" w:sz="4" w:space="0" w:color="auto"/>
            </w:tcBorders>
            <w:noWrap/>
            <w:vAlign w:val="bottom"/>
            <w:hideMark/>
          </w:tcPr>
          <w:p w14:paraId="3DD74B2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hideMark/>
          </w:tcPr>
          <w:p w14:paraId="076AB31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July 2025</w:t>
            </w:r>
          </w:p>
        </w:tc>
        <w:tc>
          <w:tcPr>
            <w:tcW w:w="1011" w:type="pct"/>
            <w:gridSpan w:val="2"/>
            <w:tcBorders>
              <w:top w:val="nil"/>
              <w:left w:val="nil"/>
              <w:bottom w:val="single" w:sz="4" w:space="0" w:color="auto"/>
              <w:right w:val="single" w:sz="4" w:space="0" w:color="auto"/>
            </w:tcBorders>
            <w:hideMark/>
          </w:tcPr>
          <w:p w14:paraId="2366563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Bluehost</w:t>
            </w:r>
          </w:p>
        </w:tc>
        <w:tc>
          <w:tcPr>
            <w:tcW w:w="339" w:type="pct"/>
            <w:gridSpan w:val="3"/>
            <w:tcBorders>
              <w:top w:val="nil"/>
              <w:left w:val="nil"/>
              <w:bottom w:val="single" w:sz="4" w:space="0" w:color="auto"/>
              <w:right w:val="single" w:sz="4" w:space="0" w:color="auto"/>
            </w:tcBorders>
            <w:noWrap/>
            <w:vAlign w:val="bottom"/>
            <w:hideMark/>
          </w:tcPr>
          <w:p w14:paraId="280697C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£0.89</w:t>
            </w:r>
          </w:p>
        </w:tc>
        <w:tc>
          <w:tcPr>
            <w:tcW w:w="377" w:type="pct"/>
            <w:tcBorders>
              <w:top w:val="nil"/>
              <w:left w:val="nil"/>
              <w:bottom w:val="single" w:sz="4" w:space="0" w:color="auto"/>
              <w:right w:val="single" w:sz="4" w:space="0" w:color="auto"/>
            </w:tcBorders>
            <w:noWrap/>
            <w:vAlign w:val="bottom"/>
            <w:hideMark/>
          </w:tcPr>
          <w:p w14:paraId="1FF8B92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£5.34</w:t>
            </w:r>
          </w:p>
        </w:tc>
        <w:tc>
          <w:tcPr>
            <w:tcW w:w="707" w:type="pct"/>
            <w:gridSpan w:val="3"/>
            <w:tcBorders>
              <w:top w:val="nil"/>
              <w:left w:val="nil"/>
              <w:bottom w:val="single" w:sz="4" w:space="0" w:color="auto"/>
              <w:right w:val="single" w:sz="4" w:space="0" w:color="auto"/>
            </w:tcBorders>
            <w:noWrap/>
            <w:vAlign w:val="bottom"/>
            <w:hideMark/>
          </w:tcPr>
          <w:p w14:paraId="23E3F88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7BC2AB2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80</w:t>
            </w:r>
          </w:p>
        </w:tc>
      </w:tr>
      <w:tr w:rsidR="00EC7022" w:rsidRPr="00A2680F" w14:paraId="0C7D6359"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18819E2A"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17/07/2025</w:t>
            </w:r>
          </w:p>
        </w:tc>
        <w:tc>
          <w:tcPr>
            <w:tcW w:w="542" w:type="pct"/>
            <w:tcBorders>
              <w:top w:val="nil"/>
              <w:left w:val="nil"/>
              <w:bottom w:val="single" w:sz="4" w:space="0" w:color="auto"/>
              <w:right w:val="single" w:sz="4" w:space="0" w:color="auto"/>
            </w:tcBorders>
            <w:noWrap/>
            <w:vAlign w:val="bottom"/>
            <w:hideMark/>
          </w:tcPr>
          <w:p w14:paraId="3F9D719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161CBBB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Tap repair allotments</w:t>
            </w:r>
          </w:p>
        </w:tc>
        <w:tc>
          <w:tcPr>
            <w:tcW w:w="1011" w:type="pct"/>
            <w:gridSpan w:val="2"/>
            <w:tcBorders>
              <w:top w:val="nil"/>
              <w:left w:val="nil"/>
              <w:bottom w:val="single" w:sz="4" w:space="0" w:color="auto"/>
              <w:right w:val="single" w:sz="4" w:space="0" w:color="auto"/>
            </w:tcBorders>
            <w:hideMark/>
          </w:tcPr>
          <w:p w14:paraId="675A95AD" w14:textId="43255802"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xml:space="preserve">CJB </w:t>
            </w:r>
            <w:r w:rsidR="00153EC6" w:rsidRPr="00A2680F">
              <w:rPr>
                <w:rFonts w:ascii="Arial" w:eastAsia="Times New Roman" w:hAnsi="Arial" w:cs="Arial"/>
                <w:sz w:val="12"/>
                <w:szCs w:val="12"/>
                <w:lang w:eastAsia="en-GB"/>
              </w:rPr>
              <w:t>Plumbing</w:t>
            </w:r>
            <w:r w:rsidRPr="00A2680F">
              <w:rPr>
                <w:rFonts w:ascii="Arial" w:eastAsia="Times New Roman" w:hAnsi="Arial" w:cs="Arial"/>
                <w:sz w:val="12"/>
                <w:szCs w:val="12"/>
                <w:lang w:eastAsia="en-GB"/>
              </w:rPr>
              <w:t xml:space="preserve"> &amp; Heating</w:t>
            </w:r>
          </w:p>
        </w:tc>
        <w:tc>
          <w:tcPr>
            <w:tcW w:w="339" w:type="pct"/>
            <w:gridSpan w:val="3"/>
            <w:tcBorders>
              <w:top w:val="nil"/>
              <w:left w:val="nil"/>
              <w:bottom w:val="single" w:sz="4" w:space="0" w:color="auto"/>
              <w:right w:val="single" w:sz="4" w:space="0" w:color="auto"/>
            </w:tcBorders>
            <w:noWrap/>
            <w:vAlign w:val="bottom"/>
            <w:hideMark/>
          </w:tcPr>
          <w:p w14:paraId="192CF62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6CEBE3A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£100.00</w:t>
            </w:r>
          </w:p>
        </w:tc>
        <w:tc>
          <w:tcPr>
            <w:tcW w:w="707" w:type="pct"/>
            <w:gridSpan w:val="3"/>
            <w:tcBorders>
              <w:top w:val="nil"/>
              <w:left w:val="nil"/>
              <w:bottom w:val="single" w:sz="4" w:space="0" w:color="auto"/>
              <w:right w:val="single" w:sz="4" w:space="0" w:color="auto"/>
            </w:tcBorders>
            <w:noWrap/>
            <w:vAlign w:val="bottom"/>
            <w:hideMark/>
          </w:tcPr>
          <w:p w14:paraId="30893AF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1BA7B95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81</w:t>
            </w:r>
          </w:p>
        </w:tc>
      </w:tr>
      <w:tr w:rsidR="00EC7022" w:rsidRPr="00A2680F" w14:paraId="6CF26A49"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4158F7AB"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0D2226A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72318BB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 Salary</w:t>
            </w:r>
          </w:p>
        </w:tc>
        <w:tc>
          <w:tcPr>
            <w:tcW w:w="1011" w:type="pct"/>
            <w:gridSpan w:val="2"/>
            <w:tcBorders>
              <w:top w:val="nil"/>
              <w:left w:val="nil"/>
              <w:bottom w:val="single" w:sz="4" w:space="0" w:color="auto"/>
              <w:right w:val="single" w:sz="4" w:space="0" w:color="auto"/>
            </w:tcBorders>
            <w:hideMark/>
          </w:tcPr>
          <w:p w14:paraId="71CABEE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w:t>
            </w:r>
          </w:p>
        </w:tc>
        <w:tc>
          <w:tcPr>
            <w:tcW w:w="339" w:type="pct"/>
            <w:gridSpan w:val="3"/>
            <w:tcBorders>
              <w:top w:val="nil"/>
              <w:left w:val="nil"/>
              <w:bottom w:val="single" w:sz="4" w:space="0" w:color="auto"/>
              <w:right w:val="single" w:sz="4" w:space="0" w:color="auto"/>
            </w:tcBorders>
            <w:noWrap/>
            <w:vAlign w:val="bottom"/>
            <w:hideMark/>
          </w:tcPr>
          <w:p w14:paraId="0A0A9DD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545595D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£1,061.41</w:t>
            </w:r>
          </w:p>
        </w:tc>
        <w:tc>
          <w:tcPr>
            <w:tcW w:w="707" w:type="pct"/>
            <w:gridSpan w:val="3"/>
            <w:tcBorders>
              <w:top w:val="nil"/>
              <w:left w:val="nil"/>
              <w:bottom w:val="single" w:sz="4" w:space="0" w:color="auto"/>
              <w:right w:val="single" w:sz="4" w:space="0" w:color="auto"/>
            </w:tcBorders>
            <w:noWrap/>
            <w:vAlign w:val="bottom"/>
            <w:hideMark/>
          </w:tcPr>
          <w:p w14:paraId="72636D4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6B63C11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82</w:t>
            </w:r>
          </w:p>
        </w:tc>
      </w:tr>
      <w:tr w:rsidR="00EC7022" w:rsidRPr="00A2680F" w14:paraId="5095AB77"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2AE46CE1"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831BF0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477AD18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 pension</w:t>
            </w:r>
          </w:p>
        </w:tc>
        <w:tc>
          <w:tcPr>
            <w:tcW w:w="1011" w:type="pct"/>
            <w:gridSpan w:val="2"/>
            <w:tcBorders>
              <w:top w:val="nil"/>
              <w:left w:val="nil"/>
              <w:bottom w:val="single" w:sz="4" w:space="0" w:color="auto"/>
              <w:right w:val="single" w:sz="4" w:space="0" w:color="auto"/>
            </w:tcBorders>
            <w:hideMark/>
          </w:tcPr>
          <w:p w14:paraId="4DC4FB4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DCC</w:t>
            </w:r>
          </w:p>
        </w:tc>
        <w:tc>
          <w:tcPr>
            <w:tcW w:w="339" w:type="pct"/>
            <w:gridSpan w:val="3"/>
            <w:tcBorders>
              <w:top w:val="nil"/>
              <w:left w:val="nil"/>
              <w:bottom w:val="single" w:sz="4" w:space="0" w:color="auto"/>
              <w:right w:val="single" w:sz="4" w:space="0" w:color="auto"/>
            </w:tcBorders>
            <w:noWrap/>
            <w:vAlign w:val="bottom"/>
            <w:hideMark/>
          </w:tcPr>
          <w:p w14:paraId="18E9182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41507AF1"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£298.75</w:t>
            </w:r>
          </w:p>
        </w:tc>
        <w:tc>
          <w:tcPr>
            <w:tcW w:w="707" w:type="pct"/>
            <w:gridSpan w:val="3"/>
            <w:tcBorders>
              <w:top w:val="nil"/>
              <w:left w:val="nil"/>
              <w:bottom w:val="single" w:sz="4" w:space="0" w:color="auto"/>
              <w:right w:val="single" w:sz="4" w:space="0" w:color="auto"/>
            </w:tcBorders>
            <w:noWrap/>
            <w:vAlign w:val="bottom"/>
            <w:hideMark/>
          </w:tcPr>
          <w:p w14:paraId="4789432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77E2BDB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83</w:t>
            </w:r>
          </w:p>
        </w:tc>
      </w:tr>
      <w:tr w:rsidR="00EC7022" w:rsidRPr="00A2680F" w14:paraId="6A0C656D"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18DFC9E0"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5C50617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Standing Order</w:t>
            </w:r>
          </w:p>
        </w:tc>
        <w:tc>
          <w:tcPr>
            <w:tcW w:w="1291" w:type="pct"/>
            <w:gridSpan w:val="4"/>
            <w:tcBorders>
              <w:top w:val="nil"/>
              <w:left w:val="nil"/>
              <w:bottom w:val="single" w:sz="4" w:space="0" w:color="auto"/>
              <w:right w:val="single" w:sz="4" w:space="0" w:color="auto"/>
            </w:tcBorders>
            <w:hideMark/>
          </w:tcPr>
          <w:p w14:paraId="12B77922"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Office rent</w:t>
            </w:r>
          </w:p>
        </w:tc>
        <w:tc>
          <w:tcPr>
            <w:tcW w:w="1011" w:type="pct"/>
            <w:gridSpan w:val="2"/>
            <w:tcBorders>
              <w:top w:val="nil"/>
              <w:left w:val="nil"/>
              <w:bottom w:val="single" w:sz="4" w:space="0" w:color="auto"/>
              <w:right w:val="single" w:sz="4" w:space="0" w:color="auto"/>
            </w:tcBorders>
            <w:hideMark/>
          </w:tcPr>
          <w:p w14:paraId="23AEC69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Repton Village Hall</w:t>
            </w:r>
          </w:p>
        </w:tc>
        <w:tc>
          <w:tcPr>
            <w:tcW w:w="339" w:type="pct"/>
            <w:gridSpan w:val="3"/>
            <w:tcBorders>
              <w:top w:val="nil"/>
              <w:left w:val="nil"/>
              <w:bottom w:val="single" w:sz="4" w:space="0" w:color="auto"/>
              <w:right w:val="single" w:sz="4" w:space="0" w:color="auto"/>
            </w:tcBorders>
            <w:noWrap/>
            <w:vAlign w:val="bottom"/>
            <w:hideMark/>
          </w:tcPr>
          <w:p w14:paraId="0305ACB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0BC050E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£25.00</w:t>
            </w:r>
          </w:p>
        </w:tc>
        <w:tc>
          <w:tcPr>
            <w:tcW w:w="707" w:type="pct"/>
            <w:gridSpan w:val="3"/>
            <w:tcBorders>
              <w:top w:val="nil"/>
              <w:left w:val="nil"/>
              <w:bottom w:val="single" w:sz="4" w:space="0" w:color="auto"/>
              <w:right w:val="single" w:sz="4" w:space="0" w:color="auto"/>
            </w:tcBorders>
            <w:noWrap/>
            <w:vAlign w:val="bottom"/>
            <w:hideMark/>
          </w:tcPr>
          <w:p w14:paraId="6BECBF5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7475E62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84</w:t>
            </w:r>
          </w:p>
        </w:tc>
      </w:tr>
      <w:tr w:rsidR="00EC7022" w:rsidRPr="00A2680F" w14:paraId="7937B034"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789BE408"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0F87F42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6DAE4FB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electricity</w:t>
            </w:r>
          </w:p>
        </w:tc>
        <w:tc>
          <w:tcPr>
            <w:tcW w:w="1011" w:type="pct"/>
            <w:gridSpan w:val="2"/>
            <w:tcBorders>
              <w:top w:val="nil"/>
              <w:left w:val="nil"/>
              <w:bottom w:val="single" w:sz="4" w:space="0" w:color="auto"/>
              <w:right w:val="single" w:sz="4" w:space="0" w:color="auto"/>
            </w:tcBorders>
            <w:hideMark/>
          </w:tcPr>
          <w:p w14:paraId="5334E743"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2F98CFC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£2.60</w:t>
            </w:r>
          </w:p>
        </w:tc>
        <w:tc>
          <w:tcPr>
            <w:tcW w:w="377" w:type="pct"/>
            <w:tcBorders>
              <w:top w:val="nil"/>
              <w:left w:val="nil"/>
              <w:bottom w:val="single" w:sz="4" w:space="0" w:color="auto"/>
              <w:right w:val="single" w:sz="4" w:space="0" w:color="auto"/>
            </w:tcBorders>
            <w:noWrap/>
            <w:vAlign w:val="bottom"/>
            <w:hideMark/>
          </w:tcPr>
          <w:p w14:paraId="1467E85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£54.66</w:t>
            </w:r>
          </w:p>
        </w:tc>
        <w:tc>
          <w:tcPr>
            <w:tcW w:w="707" w:type="pct"/>
            <w:gridSpan w:val="3"/>
            <w:tcBorders>
              <w:top w:val="nil"/>
              <w:left w:val="nil"/>
              <w:bottom w:val="single" w:sz="4" w:space="0" w:color="auto"/>
              <w:right w:val="single" w:sz="4" w:space="0" w:color="auto"/>
            </w:tcBorders>
            <w:noWrap/>
            <w:vAlign w:val="bottom"/>
            <w:hideMark/>
          </w:tcPr>
          <w:p w14:paraId="71497D1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2B51B91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85</w:t>
            </w:r>
          </w:p>
        </w:tc>
      </w:tr>
      <w:tr w:rsidR="00EC7022" w:rsidRPr="00A2680F" w14:paraId="5958867F"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686FA1D7"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DA0A52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36EB854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cleaning</w:t>
            </w:r>
          </w:p>
        </w:tc>
        <w:tc>
          <w:tcPr>
            <w:tcW w:w="1011" w:type="pct"/>
            <w:gridSpan w:val="2"/>
            <w:tcBorders>
              <w:top w:val="nil"/>
              <w:left w:val="nil"/>
              <w:bottom w:val="single" w:sz="4" w:space="0" w:color="auto"/>
              <w:right w:val="single" w:sz="4" w:space="0" w:color="auto"/>
            </w:tcBorders>
            <w:hideMark/>
          </w:tcPr>
          <w:p w14:paraId="0465E28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Cleaner</w:t>
            </w:r>
          </w:p>
        </w:tc>
        <w:tc>
          <w:tcPr>
            <w:tcW w:w="339" w:type="pct"/>
            <w:gridSpan w:val="3"/>
            <w:tcBorders>
              <w:top w:val="nil"/>
              <w:left w:val="nil"/>
              <w:bottom w:val="single" w:sz="4" w:space="0" w:color="auto"/>
              <w:right w:val="single" w:sz="4" w:space="0" w:color="auto"/>
            </w:tcBorders>
            <w:noWrap/>
            <w:vAlign w:val="bottom"/>
            <w:hideMark/>
          </w:tcPr>
          <w:p w14:paraId="53AFD25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1B25657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£45.00</w:t>
            </w:r>
          </w:p>
        </w:tc>
        <w:tc>
          <w:tcPr>
            <w:tcW w:w="707" w:type="pct"/>
            <w:gridSpan w:val="3"/>
            <w:tcBorders>
              <w:top w:val="nil"/>
              <w:left w:val="nil"/>
              <w:bottom w:val="single" w:sz="4" w:space="0" w:color="auto"/>
              <w:right w:val="single" w:sz="4" w:space="0" w:color="auto"/>
            </w:tcBorders>
            <w:noWrap/>
            <w:vAlign w:val="bottom"/>
            <w:hideMark/>
          </w:tcPr>
          <w:p w14:paraId="04B35F5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705DCB9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86</w:t>
            </w:r>
          </w:p>
        </w:tc>
      </w:tr>
      <w:tr w:rsidR="00EC7022" w:rsidRPr="00A2680F" w14:paraId="25A7E3E3"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342C8EC7"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2C6E3D9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1C3C8BE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Mobile phone</w:t>
            </w:r>
          </w:p>
        </w:tc>
        <w:tc>
          <w:tcPr>
            <w:tcW w:w="1011" w:type="pct"/>
            <w:gridSpan w:val="2"/>
            <w:tcBorders>
              <w:top w:val="nil"/>
              <w:left w:val="nil"/>
              <w:bottom w:val="single" w:sz="4" w:space="0" w:color="auto"/>
              <w:right w:val="single" w:sz="4" w:space="0" w:color="auto"/>
            </w:tcBorders>
            <w:hideMark/>
          </w:tcPr>
          <w:p w14:paraId="59D0583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Tesco Mobile</w:t>
            </w:r>
          </w:p>
        </w:tc>
        <w:tc>
          <w:tcPr>
            <w:tcW w:w="339" w:type="pct"/>
            <w:gridSpan w:val="3"/>
            <w:tcBorders>
              <w:top w:val="nil"/>
              <w:left w:val="nil"/>
              <w:bottom w:val="single" w:sz="4" w:space="0" w:color="auto"/>
              <w:right w:val="single" w:sz="4" w:space="0" w:color="auto"/>
            </w:tcBorders>
            <w:noWrap/>
            <w:vAlign w:val="bottom"/>
            <w:hideMark/>
          </w:tcPr>
          <w:p w14:paraId="28D5F9E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33E0A8F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£14.99</w:t>
            </w:r>
          </w:p>
        </w:tc>
        <w:tc>
          <w:tcPr>
            <w:tcW w:w="707" w:type="pct"/>
            <w:gridSpan w:val="3"/>
            <w:tcBorders>
              <w:top w:val="nil"/>
              <w:left w:val="nil"/>
              <w:bottom w:val="single" w:sz="4" w:space="0" w:color="auto"/>
              <w:right w:val="single" w:sz="4" w:space="0" w:color="auto"/>
            </w:tcBorders>
            <w:noWrap/>
            <w:vAlign w:val="bottom"/>
            <w:hideMark/>
          </w:tcPr>
          <w:p w14:paraId="4CBE3530"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80B5425"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87</w:t>
            </w:r>
          </w:p>
        </w:tc>
      </w:tr>
      <w:tr w:rsidR="00EC7022" w:rsidRPr="00A2680F" w14:paraId="3BF7CA45"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34DE4A2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4ECF164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noWrap/>
            <w:vAlign w:val="bottom"/>
            <w:hideMark/>
          </w:tcPr>
          <w:p w14:paraId="79967B6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Grounds Maintenance</w:t>
            </w:r>
          </w:p>
        </w:tc>
        <w:tc>
          <w:tcPr>
            <w:tcW w:w="1011" w:type="pct"/>
            <w:gridSpan w:val="2"/>
            <w:tcBorders>
              <w:top w:val="nil"/>
              <w:left w:val="nil"/>
              <w:bottom w:val="single" w:sz="4" w:space="0" w:color="auto"/>
              <w:right w:val="single" w:sz="4" w:space="0" w:color="auto"/>
            </w:tcBorders>
            <w:noWrap/>
            <w:vAlign w:val="bottom"/>
            <w:hideMark/>
          </w:tcPr>
          <w:p w14:paraId="1D0927E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Mercia Garden Care</w:t>
            </w:r>
          </w:p>
        </w:tc>
        <w:tc>
          <w:tcPr>
            <w:tcW w:w="339" w:type="pct"/>
            <w:gridSpan w:val="3"/>
            <w:tcBorders>
              <w:top w:val="nil"/>
              <w:left w:val="nil"/>
              <w:bottom w:val="single" w:sz="4" w:space="0" w:color="auto"/>
              <w:right w:val="single" w:sz="4" w:space="0" w:color="auto"/>
            </w:tcBorders>
            <w:noWrap/>
            <w:vAlign w:val="bottom"/>
            <w:hideMark/>
          </w:tcPr>
          <w:p w14:paraId="034CFB7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3B58250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£315.00</w:t>
            </w:r>
          </w:p>
        </w:tc>
        <w:tc>
          <w:tcPr>
            <w:tcW w:w="707" w:type="pct"/>
            <w:gridSpan w:val="3"/>
            <w:tcBorders>
              <w:top w:val="nil"/>
              <w:left w:val="nil"/>
              <w:bottom w:val="single" w:sz="4" w:space="0" w:color="auto"/>
              <w:right w:val="single" w:sz="4" w:space="0" w:color="auto"/>
            </w:tcBorders>
            <w:noWrap/>
            <w:vAlign w:val="bottom"/>
            <w:hideMark/>
          </w:tcPr>
          <w:p w14:paraId="3F914FB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44AD007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88</w:t>
            </w:r>
          </w:p>
        </w:tc>
      </w:tr>
      <w:tr w:rsidR="00EC7022" w:rsidRPr="00A2680F" w14:paraId="33F2710A" w14:textId="77777777" w:rsidTr="00DA2A48">
        <w:trPr>
          <w:trHeight w:val="528"/>
        </w:trPr>
        <w:tc>
          <w:tcPr>
            <w:tcW w:w="407" w:type="pct"/>
            <w:tcBorders>
              <w:top w:val="nil"/>
              <w:left w:val="single" w:sz="4" w:space="0" w:color="auto"/>
              <w:bottom w:val="single" w:sz="4" w:space="0" w:color="auto"/>
              <w:right w:val="single" w:sz="4" w:space="0" w:color="auto"/>
            </w:tcBorders>
            <w:vAlign w:val="bottom"/>
            <w:hideMark/>
          </w:tcPr>
          <w:p w14:paraId="2C17884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DD3725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53D5708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Playground Equipment inspection and routine maintenance July 2025</w:t>
            </w:r>
          </w:p>
        </w:tc>
        <w:tc>
          <w:tcPr>
            <w:tcW w:w="1011" w:type="pct"/>
            <w:gridSpan w:val="2"/>
            <w:tcBorders>
              <w:top w:val="nil"/>
              <w:left w:val="nil"/>
              <w:bottom w:val="single" w:sz="4" w:space="0" w:color="auto"/>
              <w:right w:val="single" w:sz="4" w:space="0" w:color="auto"/>
            </w:tcBorders>
            <w:hideMark/>
          </w:tcPr>
          <w:p w14:paraId="3E4BDD5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SDDC</w:t>
            </w:r>
          </w:p>
        </w:tc>
        <w:tc>
          <w:tcPr>
            <w:tcW w:w="339" w:type="pct"/>
            <w:gridSpan w:val="3"/>
            <w:tcBorders>
              <w:top w:val="nil"/>
              <w:left w:val="nil"/>
              <w:bottom w:val="single" w:sz="4" w:space="0" w:color="auto"/>
              <w:right w:val="single" w:sz="4" w:space="0" w:color="auto"/>
            </w:tcBorders>
            <w:noWrap/>
            <w:vAlign w:val="bottom"/>
            <w:hideMark/>
          </w:tcPr>
          <w:p w14:paraId="7F771FB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£10.93</w:t>
            </w:r>
          </w:p>
        </w:tc>
        <w:tc>
          <w:tcPr>
            <w:tcW w:w="377" w:type="pct"/>
            <w:tcBorders>
              <w:top w:val="nil"/>
              <w:left w:val="nil"/>
              <w:bottom w:val="single" w:sz="4" w:space="0" w:color="auto"/>
              <w:right w:val="single" w:sz="4" w:space="0" w:color="auto"/>
            </w:tcBorders>
            <w:noWrap/>
            <w:vAlign w:val="bottom"/>
            <w:hideMark/>
          </w:tcPr>
          <w:p w14:paraId="1808391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£65.58</w:t>
            </w:r>
          </w:p>
        </w:tc>
        <w:tc>
          <w:tcPr>
            <w:tcW w:w="707" w:type="pct"/>
            <w:gridSpan w:val="3"/>
            <w:tcBorders>
              <w:top w:val="nil"/>
              <w:left w:val="nil"/>
              <w:bottom w:val="single" w:sz="4" w:space="0" w:color="auto"/>
              <w:right w:val="single" w:sz="4" w:space="0" w:color="auto"/>
            </w:tcBorders>
            <w:noWrap/>
            <w:vAlign w:val="bottom"/>
            <w:hideMark/>
          </w:tcPr>
          <w:p w14:paraId="0E824AF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3782E75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89</w:t>
            </w:r>
          </w:p>
        </w:tc>
      </w:tr>
      <w:tr w:rsidR="00EC7022" w:rsidRPr="00A2680F" w14:paraId="2461D249"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76E76472"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2605651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Standing Order</w:t>
            </w:r>
          </w:p>
        </w:tc>
        <w:tc>
          <w:tcPr>
            <w:tcW w:w="1291" w:type="pct"/>
            <w:gridSpan w:val="4"/>
            <w:tcBorders>
              <w:top w:val="nil"/>
              <w:left w:val="nil"/>
              <w:bottom w:val="single" w:sz="4" w:space="0" w:color="auto"/>
              <w:right w:val="single" w:sz="4" w:space="0" w:color="auto"/>
            </w:tcBorders>
            <w:hideMark/>
          </w:tcPr>
          <w:p w14:paraId="38052BE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Youth Club</w:t>
            </w:r>
          </w:p>
        </w:tc>
        <w:tc>
          <w:tcPr>
            <w:tcW w:w="1011" w:type="pct"/>
            <w:gridSpan w:val="2"/>
            <w:tcBorders>
              <w:top w:val="nil"/>
              <w:left w:val="nil"/>
              <w:bottom w:val="single" w:sz="4" w:space="0" w:color="auto"/>
              <w:right w:val="single" w:sz="4" w:space="0" w:color="auto"/>
            </w:tcBorders>
            <w:hideMark/>
          </w:tcPr>
          <w:p w14:paraId="39722E5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Repton Village Hall</w:t>
            </w:r>
          </w:p>
        </w:tc>
        <w:tc>
          <w:tcPr>
            <w:tcW w:w="339" w:type="pct"/>
            <w:gridSpan w:val="3"/>
            <w:tcBorders>
              <w:top w:val="nil"/>
              <w:left w:val="nil"/>
              <w:bottom w:val="single" w:sz="4" w:space="0" w:color="auto"/>
              <w:right w:val="single" w:sz="4" w:space="0" w:color="auto"/>
            </w:tcBorders>
            <w:noWrap/>
            <w:vAlign w:val="bottom"/>
            <w:hideMark/>
          </w:tcPr>
          <w:p w14:paraId="6C69596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2097F0C1"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£150.00</w:t>
            </w:r>
          </w:p>
        </w:tc>
        <w:tc>
          <w:tcPr>
            <w:tcW w:w="707" w:type="pct"/>
            <w:gridSpan w:val="3"/>
            <w:tcBorders>
              <w:top w:val="nil"/>
              <w:left w:val="nil"/>
              <w:bottom w:val="single" w:sz="4" w:space="0" w:color="auto"/>
              <w:right w:val="single" w:sz="4" w:space="0" w:color="auto"/>
            </w:tcBorders>
            <w:noWrap/>
            <w:vAlign w:val="bottom"/>
            <w:hideMark/>
          </w:tcPr>
          <w:p w14:paraId="7FFBED42"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7EC9F25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90</w:t>
            </w:r>
          </w:p>
        </w:tc>
      </w:tr>
      <w:tr w:rsidR="00EC7022" w:rsidRPr="00A2680F" w14:paraId="4284248B"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57CD11A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712B63B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289E910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PAYE months 4 and 5</w:t>
            </w:r>
          </w:p>
        </w:tc>
        <w:tc>
          <w:tcPr>
            <w:tcW w:w="1011" w:type="pct"/>
            <w:gridSpan w:val="2"/>
            <w:tcBorders>
              <w:top w:val="nil"/>
              <w:left w:val="nil"/>
              <w:bottom w:val="single" w:sz="4" w:space="0" w:color="auto"/>
              <w:right w:val="single" w:sz="4" w:space="0" w:color="auto"/>
            </w:tcBorders>
            <w:hideMark/>
          </w:tcPr>
          <w:p w14:paraId="662F3A2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HMRC</w:t>
            </w:r>
          </w:p>
        </w:tc>
        <w:tc>
          <w:tcPr>
            <w:tcW w:w="339" w:type="pct"/>
            <w:gridSpan w:val="3"/>
            <w:tcBorders>
              <w:top w:val="nil"/>
              <w:left w:val="nil"/>
              <w:bottom w:val="single" w:sz="4" w:space="0" w:color="auto"/>
              <w:right w:val="single" w:sz="4" w:space="0" w:color="auto"/>
            </w:tcBorders>
            <w:noWrap/>
            <w:vAlign w:val="bottom"/>
            <w:hideMark/>
          </w:tcPr>
          <w:p w14:paraId="3CD7886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33985F7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£315.94</w:t>
            </w:r>
          </w:p>
        </w:tc>
        <w:tc>
          <w:tcPr>
            <w:tcW w:w="707" w:type="pct"/>
            <w:gridSpan w:val="3"/>
            <w:tcBorders>
              <w:top w:val="nil"/>
              <w:left w:val="nil"/>
              <w:bottom w:val="single" w:sz="4" w:space="0" w:color="auto"/>
              <w:right w:val="single" w:sz="4" w:space="0" w:color="auto"/>
            </w:tcBorders>
            <w:noWrap/>
            <w:vAlign w:val="bottom"/>
            <w:hideMark/>
          </w:tcPr>
          <w:p w14:paraId="77920FD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977C31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91</w:t>
            </w:r>
          </w:p>
        </w:tc>
      </w:tr>
      <w:tr w:rsidR="00EC7022" w:rsidRPr="00A2680F" w14:paraId="34446C04"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627AC482"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AD18B2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Account transfer</w:t>
            </w:r>
          </w:p>
        </w:tc>
        <w:tc>
          <w:tcPr>
            <w:tcW w:w="1291" w:type="pct"/>
            <w:gridSpan w:val="4"/>
            <w:tcBorders>
              <w:top w:val="nil"/>
              <w:left w:val="nil"/>
              <w:bottom w:val="single" w:sz="4" w:space="0" w:color="auto"/>
              <w:right w:val="single" w:sz="4" w:space="0" w:color="auto"/>
            </w:tcBorders>
            <w:hideMark/>
          </w:tcPr>
          <w:p w14:paraId="73D49F3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Donation for pump track</w:t>
            </w:r>
          </w:p>
        </w:tc>
        <w:tc>
          <w:tcPr>
            <w:tcW w:w="1011" w:type="pct"/>
            <w:gridSpan w:val="2"/>
            <w:tcBorders>
              <w:top w:val="nil"/>
              <w:left w:val="nil"/>
              <w:bottom w:val="single" w:sz="4" w:space="0" w:color="auto"/>
              <w:right w:val="single" w:sz="4" w:space="0" w:color="auto"/>
            </w:tcBorders>
            <w:hideMark/>
          </w:tcPr>
          <w:p w14:paraId="3EED4D2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A Donor (via current account)</w:t>
            </w:r>
          </w:p>
        </w:tc>
        <w:tc>
          <w:tcPr>
            <w:tcW w:w="339" w:type="pct"/>
            <w:gridSpan w:val="3"/>
            <w:tcBorders>
              <w:top w:val="nil"/>
              <w:left w:val="nil"/>
              <w:bottom w:val="single" w:sz="4" w:space="0" w:color="auto"/>
              <w:right w:val="single" w:sz="4" w:space="0" w:color="auto"/>
            </w:tcBorders>
            <w:noWrap/>
            <w:vAlign w:val="bottom"/>
            <w:hideMark/>
          </w:tcPr>
          <w:p w14:paraId="30B5F6B0"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4FC57AC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£100.00</w:t>
            </w:r>
          </w:p>
        </w:tc>
        <w:tc>
          <w:tcPr>
            <w:tcW w:w="707" w:type="pct"/>
            <w:gridSpan w:val="3"/>
            <w:tcBorders>
              <w:top w:val="nil"/>
              <w:left w:val="nil"/>
              <w:bottom w:val="single" w:sz="4" w:space="0" w:color="auto"/>
              <w:right w:val="single" w:sz="4" w:space="0" w:color="auto"/>
            </w:tcBorders>
            <w:noWrap/>
            <w:vAlign w:val="bottom"/>
            <w:hideMark/>
          </w:tcPr>
          <w:p w14:paraId="66041103"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450D8F6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92</w:t>
            </w:r>
          </w:p>
        </w:tc>
      </w:tr>
      <w:tr w:rsidR="00EC7022" w:rsidRPr="00A2680F" w14:paraId="73C80037"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3FF0B55D"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06A777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Account transfer</w:t>
            </w:r>
          </w:p>
        </w:tc>
        <w:tc>
          <w:tcPr>
            <w:tcW w:w="1291" w:type="pct"/>
            <w:gridSpan w:val="4"/>
            <w:tcBorders>
              <w:top w:val="nil"/>
              <w:left w:val="nil"/>
              <w:bottom w:val="single" w:sz="4" w:space="0" w:color="auto"/>
              <w:right w:val="single" w:sz="4" w:space="0" w:color="auto"/>
            </w:tcBorders>
            <w:noWrap/>
            <w:vAlign w:val="bottom"/>
            <w:hideMark/>
          </w:tcPr>
          <w:p w14:paraId="5F750EE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VAT reclaim for items paid for out of earmarked reserves account</w:t>
            </w:r>
          </w:p>
        </w:tc>
        <w:tc>
          <w:tcPr>
            <w:tcW w:w="1011" w:type="pct"/>
            <w:gridSpan w:val="2"/>
            <w:tcBorders>
              <w:top w:val="nil"/>
              <w:left w:val="nil"/>
              <w:bottom w:val="single" w:sz="4" w:space="0" w:color="auto"/>
              <w:right w:val="single" w:sz="4" w:space="0" w:color="auto"/>
            </w:tcBorders>
            <w:noWrap/>
            <w:vAlign w:val="bottom"/>
            <w:hideMark/>
          </w:tcPr>
          <w:p w14:paraId="28C9A07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Repton Parish Council</w:t>
            </w:r>
          </w:p>
        </w:tc>
        <w:tc>
          <w:tcPr>
            <w:tcW w:w="339" w:type="pct"/>
            <w:gridSpan w:val="3"/>
            <w:tcBorders>
              <w:top w:val="nil"/>
              <w:left w:val="nil"/>
              <w:bottom w:val="single" w:sz="4" w:space="0" w:color="auto"/>
              <w:right w:val="single" w:sz="4" w:space="0" w:color="auto"/>
            </w:tcBorders>
            <w:noWrap/>
            <w:vAlign w:val="bottom"/>
            <w:hideMark/>
          </w:tcPr>
          <w:p w14:paraId="5A1EBCD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683E7CD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£1,571.46</w:t>
            </w:r>
          </w:p>
        </w:tc>
        <w:tc>
          <w:tcPr>
            <w:tcW w:w="707" w:type="pct"/>
            <w:gridSpan w:val="3"/>
            <w:tcBorders>
              <w:top w:val="nil"/>
              <w:left w:val="nil"/>
              <w:bottom w:val="single" w:sz="4" w:space="0" w:color="auto"/>
              <w:right w:val="single" w:sz="4" w:space="0" w:color="auto"/>
            </w:tcBorders>
            <w:noWrap/>
            <w:vAlign w:val="bottom"/>
            <w:hideMark/>
          </w:tcPr>
          <w:p w14:paraId="4048E31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473C6A5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93</w:t>
            </w:r>
          </w:p>
        </w:tc>
      </w:tr>
      <w:tr w:rsidR="00EC7022" w:rsidRPr="00A2680F" w14:paraId="14B523FD"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5ABD26CE"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25868B2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noWrap/>
            <w:vAlign w:val="bottom"/>
            <w:hideMark/>
          </w:tcPr>
          <w:p w14:paraId="3595E4C3"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printer ink</w:t>
            </w:r>
          </w:p>
        </w:tc>
        <w:tc>
          <w:tcPr>
            <w:tcW w:w="1011" w:type="pct"/>
            <w:gridSpan w:val="2"/>
            <w:tcBorders>
              <w:top w:val="nil"/>
              <w:left w:val="nil"/>
              <w:bottom w:val="single" w:sz="4" w:space="0" w:color="auto"/>
              <w:right w:val="single" w:sz="4" w:space="0" w:color="auto"/>
            </w:tcBorders>
            <w:noWrap/>
            <w:vAlign w:val="bottom"/>
            <w:hideMark/>
          </w:tcPr>
          <w:p w14:paraId="5275D52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Amazon</w:t>
            </w:r>
          </w:p>
        </w:tc>
        <w:tc>
          <w:tcPr>
            <w:tcW w:w="339" w:type="pct"/>
            <w:gridSpan w:val="3"/>
            <w:tcBorders>
              <w:top w:val="nil"/>
              <w:left w:val="nil"/>
              <w:bottom w:val="single" w:sz="4" w:space="0" w:color="auto"/>
              <w:right w:val="single" w:sz="4" w:space="0" w:color="auto"/>
            </w:tcBorders>
            <w:noWrap/>
            <w:vAlign w:val="bottom"/>
            <w:hideMark/>
          </w:tcPr>
          <w:p w14:paraId="0D7ED12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£3.17</w:t>
            </w:r>
          </w:p>
        </w:tc>
        <w:tc>
          <w:tcPr>
            <w:tcW w:w="377" w:type="pct"/>
            <w:tcBorders>
              <w:top w:val="nil"/>
              <w:left w:val="nil"/>
              <w:bottom w:val="single" w:sz="4" w:space="0" w:color="auto"/>
              <w:right w:val="single" w:sz="4" w:space="0" w:color="auto"/>
            </w:tcBorders>
            <w:noWrap/>
            <w:vAlign w:val="bottom"/>
            <w:hideMark/>
          </w:tcPr>
          <w:p w14:paraId="552A571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£18.99</w:t>
            </w:r>
          </w:p>
        </w:tc>
        <w:tc>
          <w:tcPr>
            <w:tcW w:w="707" w:type="pct"/>
            <w:gridSpan w:val="3"/>
            <w:tcBorders>
              <w:top w:val="nil"/>
              <w:left w:val="nil"/>
              <w:bottom w:val="single" w:sz="4" w:space="0" w:color="auto"/>
              <w:right w:val="single" w:sz="4" w:space="0" w:color="auto"/>
            </w:tcBorders>
            <w:noWrap/>
            <w:vAlign w:val="bottom"/>
            <w:hideMark/>
          </w:tcPr>
          <w:p w14:paraId="545B5D8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5020C86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94</w:t>
            </w:r>
          </w:p>
        </w:tc>
      </w:tr>
      <w:tr w:rsidR="00EC7022" w:rsidRPr="00A2680F" w14:paraId="0F510FC2"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04324B1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1877BBA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noWrap/>
            <w:vAlign w:val="bottom"/>
            <w:hideMark/>
          </w:tcPr>
          <w:p w14:paraId="44679B2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External Audit fee</w:t>
            </w:r>
          </w:p>
        </w:tc>
        <w:tc>
          <w:tcPr>
            <w:tcW w:w="1011" w:type="pct"/>
            <w:gridSpan w:val="2"/>
            <w:tcBorders>
              <w:top w:val="nil"/>
              <w:left w:val="nil"/>
              <w:bottom w:val="single" w:sz="4" w:space="0" w:color="auto"/>
              <w:right w:val="single" w:sz="4" w:space="0" w:color="auto"/>
            </w:tcBorders>
            <w:noWrap/>
            <w:vAlign w:val="bottom"/>
            <w:hideMark/>
          </w:tcPr>
          <w:p w14:paraId="55B8606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PKF Littlejohn LLP</w:t>
            </w:r>
          </w:p>
        </w:tc>
        <w:tc>
          <w:tcPr>
            <w:tcW w:w="339" w:type="pct"/>
            <w:gridSpan w:val="3"/>
            <w:tcBorders>
              <w:top w:val="nil"/>
              <w:left w:val="nil"/>
              <w:bottom w:val="single" w:sz="4" w:space="0" w:color="auto"/>
              <w:right w:val="single" w:sz="4" w:space="0" w:color="auto"/>
            </w:tcBorders>
            <w:noWrap/>
            <w:vAlign w:val="bottom"/>
            <w:hideMark/>
          </w:tcPr>
          <w:p w14:paraId="1D56B6C5"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£63.00</w:t>
            </w:r>
          </w:p>
        </w:tc>
        <w:tc>
          <w:tcPr>
            <w:tcW w:w="377" w:type="pct"/>
            <w:tcBorders>
              <w:top w:val="nil"/>
              <w:left w:val="nil"/>
              <w:bottom w:val="single" w:sz="4" w:space="0" w:color="auto"/>
              <w:right w:val="single" w:sz="4" w:space="0" w:color="auto"/>
            </w:tcBorders>
            <w:noWrap/>
            <w:vAlign w:val="bottom"/>
            <w:hideMark/>
          </w:tcPr>
          <w:p w14:paraId="22AE604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£378.00</w:t>
            </w:r>
          </w:p>
        </w:tc>
        <w:tc>
          <w:tcPr>
            <w:tcW w:w="707" w:type="pct"/>
            <w:gridSpan w:val="3"/>
            <w:tcBorders>
              <w:top w:val="nil"/>
              <w:left w:val="nil"/>
              <w:bottom w:val="single" w:sz="4" w:space="0" w:color="auto"/>
              <w:right w:val="single" w:sz="4" w:space="0" w:color="auto"/>
            </w:tcBorders>
            <w:noWrap/>
            <w:vAlign w:val="bottom"/>
            <w:hideMark/>
          </w:tcPr>
          <w:p w14:paraId="16AFA2C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6B03E40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95</w:t>
            </w:r>
          </w:p>
        </w:tc>
      </w:tr>
      <w:tr w:rsidR="00EC7022" w:rsidRPr="00A2680F" w14:paraId="6084724B"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33D6462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04/08/2025</w:t>
            </w:r>
          </w:p>
        </w:tc>
        <w:tc>
          <w:tcPr>
            <w:tcW w:w="542" w:type="pct"/>
            <w:tcBorders>
              <w:top w:val="nil"/>
              <w:left w:val="nil"/>
              <w:bottom w:val="single" w:sz="4" w:space="0" w:color="auto"/>
              <w:right w:val="single" w:sz="4" w:space="0" w:color="auto"/>
            </w:tcBorders>
            <w:noWrap/>
            <w:vAlign w:val="bottom"/>
            <w:hideMark/>
          </w:tcPr>
          <w:p w14:paraId="3E4DA38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43883535" w14:textId="3E99CD65"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xml:space="preserve">Milton planter </w:t>
            </w:r>
            <w:r w:rsidR="00C33D8B" w:rsidRPr="00A2680F">
              <w:rPr>
                <w:rFonts w:ascii="Arial" w:eastAsia="Times New Roman" w:hAnsi="Arial" w:cs="Arial"/>
                <w:sz w:val="12"/>
                <w:szCs w:val="12"/>
                <w:lang w:eastAsia="en-GB"/>
              </w:rPr>
              <w:t>refills</w:t>
            </w:r>
          </w:p>
        </w:tc>
        <w:tc>
          <w:tcPr>
            <w:tcW w:w="1011" w:type="pct"/>
            <w:gridSpan w:val="2"/>
            <w:tcBorders>
              <w:top w:val="nil"/>
              <w:left w:val="nil"/>
              <w:bottom w:val="single" w:sz="4" w:space="0" w:color="auto"/>
              <w:right w:val="single" w:sz="4" w:space="0" w:color="auto"/>
            </w:tcBorders>
            <w:hideMark/>
          </w:tcPr>
          <w:p w14:paraId="5B6E1C0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Firs Farm Nursery</w:t>
            </w:r>
          </w:p>
        </w:tc>
        <w:tc>
          <w:tcPr>
            <w:tcW w:w="339" w:type="pct"/>
            <w:gridSpan w:val="3"/>
            <w:tcBorders>
              <w:top w:val="nil"/>
              <w:left w:val="nil"/>
              <w:bottom w:val="single" w:sz="4" w:space="0" w:color="auto"/>
              <w:right w:val="single" w:sz="4" w:space="0" w:color="auto"/>
            </w:tcBorders>
            <w:noWrap/>
            <w:vAlign w:val="bottom"/>
            <w:hideMark/>
          </w:tcPr>
          <w:p w14:paraId="2A370AD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£33.34</w:t>
            </w:r>
          </w:p>
        </w:tc>
        <w:tc>
          <w:tcPr>
            <w:tcW w:w="377" w:type="pct"/>
            <w:tcBorders>
              <w:top w:val="nil"/>
              <w:left w:val="nil"/>
              <w:bottom w:val="single" w:sz="4" w:space="0" w:color="auto"/>
              <w:right w:val="single" w:sz="4" w:space="0" w:color="auto"/>
            </w:tcBorders>
            <w:noWrap/>
            <w:vAlign w:val="bottom"/>
            <w:hideMark/>
          </w:tcPr>
          <w:p w14:paraId="1CA7DE6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£200.04</w:t>
            </w:r>
          </w:p>
        </w:tc>
        <w:tc>
          <w:tcPr>
            <w:tcW w:w="707" w:type="pct"/>
            <w:gridSpan w:val="3"/>
            <w:tcBorders>
              <w:top w:val="nil"/>
              <w:left w:val="nil"/>
              <w:bottom w:val="single" w:sz="4" w:space="0" w:color="auto"/>
              <w:right w:val="single" w:sz="4" w:space="0" w:color="auto"/>
            </w:tcBorders>
            <w:noWrap/>
            <w:vAlign w:val="bottom"/>
            <w:hideMark/>
          </w:tcPr>
          <w:p w14:paraId="6F0CF34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5EDD07E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96</w:t>
            </w:r>
          </w:p>
        </w:tc>
      </w:tr>
      <w:tr w:rsidR="00EC7022" w:rsidRPr="00A2680F" w14:paraId="21C6894B"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5421977D"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31/07/2025</w:t>
            </w:r>
          </w:p>
        </w:tc>
        <w:tc>
          <w:tcPr>
            <w:tcW w:w="542" w:type="pct"/>
            <w:tcBorders>
              <w:top w:val="nil"/>
              <w:left w:val="nil"/>
              <w:bottom w:val="single" w:sz="4" w:space="0" w:color="auto"/>
              <w:right w:val="single" w:sz="4" w:space="0" w:color="auto"/>
            </w:tcBorders>
            <w:noWrap/>
            <w:vAlign w:val="bottom"/>
            <w:hideMark/>
          </w:tcPr>
          <w:p w14:paraId="27BD73F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hideMark/>
          </w:tcPr>
          <w:p w14:paraId="2A17D27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Postage</w:t>
            </w:r>
          </w:p>
        </w:tc>
        <w:tc>
          <w:tcPr>
            <w:tcW w:w="1011" w:type="pct"/>
            <w:gridSpan w:val="2"/>
            <w:tcBorders>
              <w:top w:val="nil"/>
              <w:left w:val="nil"/>
              <w:bottom w:val="single" w:sz="4" w:space="0" w:color="auto"/>
              <w:right w:val="single" w:sz="4" w:space="0" w:color="auto"/>
            </w:tcBorders>
            <w:hideMark/>
          </w:tcPr>
          <w:p w14:paraId="6EF19DA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Royal Mail</w:t>
            </w:r>
          </w:p>
        </w:tc>
        <w:tc>
          <w:tcPr>
            <w:tcW w:w="339" w:type="pct"/>
            <w:gridSpan w:val="3"/>
            <w:tcBorders>
              <w:top w:val="nil"/>
              <w:left w:val="nil"/>
              <w:bottom w:val="single" w:sz="4" w:space="0" w:color="auto"/>
              <w:right w:val="single" w:sz="4" w:space="0" w:color="auto"/>
            </w:tcBorders>
            <w:noWrap/>
            <w:vAlign w:val="bottom"/>
            <w:hideMark/>
          </w:tcPr>
          <w:p w14:paraId="463A16F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3D90C38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£2.77</w:t>
            </w:r>
          </w:p>
        </w:tc>
        <w:tc>
          <w:tcPr>
            <w:tcW w:w="707" w:type="pct"/>
            <w:gridSpan w:val="3"/>
            <w:tcBorders>
              <w:top w:val="nil"/>
              <w:left w:val="nil"/>
              <w:bottom w:val="single" w:sz="4" w:space="0" w:color="auto"/>
              <w:right w:val="single" w:sz="4" w:space="0" w:color="auto"/>
            </w:tcBorders>
            <w:noWrap/>
            <w:vAlign w:val="bottom"/>
            <w:hideMark/>
          </w:tcPr>
          <w:p w14:paraId="75AAB15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0615A0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97</w:t>
            </w:r>
          </w:p>
        </w:tc>
      </w:tr>
      <w:tr w:rsidR="00EC7022" w:rsidRPr="00A2680F" w14:paraId="5F77FE64"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588DCD2C"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5305036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026047E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 Salary</w:t>
            </w:r>
          </w:p>
        </w:tc>
        <w:tc>
          <w:tcPr>
            <w:tcW w:w="1011" w:type="pct"/>
            <w:gridSpan w:val="2"/>
            <w:tcBorders>
              <w:top w:val="nil"/>
              <w:left w:val="nil"/>
              <w:bottom w:val="single" w:sz="4" w:space="0" w:color="auto"/>
              <w:right w:val="single" w:sz="4" w:space="0" w:color="auto"/>
            </w:tcBorders>
            <w:hideMark/>
          </w:tcPr>
          <w:p w14:paraId="42B35FA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w:t>
            </w:r>
          </w:p>
        </w:tc>
        <w:tc>
          <w:tcPr>
            <w:tcW w:w="339" w:type="pct"/>
            <w:gridSpan w:val="3"/>
            <w:tcBorders>
              <w:top w:val="nil"/>
              <w:left w:val="nil"/>
              <w:bottom w:val="single" w:sz="4" w:space="0" w:color="auto"/>
              <w:right w:val="single" w:sz="4" w:space="0" w:color="auto"/>
            </w:tcBorders>
            <w:noWrap/>
            <w:vAlign w:val="bottom"/>
            <w:hideMark/>
          </w:tcPr>
          <w:p w14:paraId="766A6C3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6BC6F1F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£1,184.23</w:t>
            </w:r>
          </w:p>
        </w:tc>
        <w:tc>
          <w:tcPr>
            <w:tcW w:w="707" w:type="pct"/>
            <w:gridSpan w:val="3"/>
            <w:tcBorders>
              <w:top w:val="nil"/>
              <w:left w:val="nil"/>
              <w:bottom w:val="single" w:sz="4" w:space="0" w:color="auto"/>
              <w:right w:val="single" w:sz="4" w:space="0" w:color="auto"/>
            </w:tcBorders>
            <w:noWrap/>
            <w:vAlign w:val="bottom"/>
            <w:hideMark/>
          </w:tcPr>
          <w:p w14:paraId="4A3E801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5AC555C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98</w:t>
            </w:r>
          </w:p>
        </w:tc>
      </w:tr>
      <w:tr w:rsidR="00EC7022" w:rsidRPr="00A2680F" w14:paraId="0523B87F"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1967396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28117CD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41EFBAF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Clerk pension</w:t>
            </w:r>
          </w:p>
        </w:tc>
        <w:tc>
          <w:tcPr>
            <w:tcW w:w="1011" w:type="pct"/>
            <w:gridSpan w:val="2"/>
            <w:tcBorders>
              <w:top w:val="nil"/>
              <w:left w:val="nil"/>
              <w:bottom w:val="single" w:sz="4" w:space="0" w:color="auto"/>
              <w:right w:val="single" w:sz="4" w:space="0" w:color="auto"/>
            </w:tcBorders>
            <w:hideMark/>
          </w:tcPr>
          <w:p w14:paraId="24E58F8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DCC</w:t>
            </w:r>
          </w:p>
        </w:tc>
        <w:tc>
          <w:tcPr>
            <w:tcW w:w="339" w:type="pct"/>
            <w:gridSpan w:val="3"/>
            <w:tcBorders>
              <w:top w:val="nil"/>
              <w:left w:val="nil"/>
              <w:bottom w:val="single" w:sz="4" w:space="0" w:color="auto"/>
              <w:right w:val="single" w:sz="4" w:space="0" w:color="auto"/>
            </w:tcBorders>
            <w:noWrap/>
            <w:vAlign w:val="bottom"/>
            <w:hideMark/>
          </w:tcPr>
          <w:p w14:paraId="15BFB4B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76848A5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£346.55</w:t>
            </w:r>
          </w:p>
        </w:tc>
        <w:tc>
          <w:tcPr>
            <w:tcW w:w="707" w:type="pct"/>
            <w:gridSpan w:val="3"/>
            <w:tcBorders>
              <w:top w:val="nil"/>
              <w:left w:val="nil"/>
              <w:bottom w:val="single" w:sz="4" w:space="0" w:color="auto"/>
              <w:right w:val="single" w:sz="4" w:space="0" w:color="auto"/>
            </w:tcBorders>
            <w:noWrap/>
            <w:vAlign w:val="bottom"/>
            <w:hideMark/>
          </w:tcPr>
          <w:p w14:paraId="55BB74A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13783205"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99</w:t>
            </w:r>
          </w:p>
        </w:tc>
      </w:tr>
      <w:tr w:rsidR="00EC7022" w:rsidRPr="00A2680F" w14:paraId="1C0A9AE0"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466988F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59B8921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Standing Order</w:t>
            </w:r>
          </w:p>
        </w:tc>
        <w:tc>
          <w:tcPr>
            <w:tcW w:w="1291" w:type="pct"/>
            <w:gridSpan w:val="4"/>
            <w:tcBorders>
              <w:top w:val="nil"/>
              <w:left w:val="nil"/>
              <w:bottom w:val="single" w:sz="4" w:space="0" w:color="auto"/>
              <w:right w:val="single" w:sz="4" w:space="0" w:color="auto"/>
            </w:tcBorders>
            <w:hideMark/>
          </w:tcPr>
          <w:p w14:paraId="18C89FA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Office rent</w:t>
            </w:r>
          </w:p>
        </w:tc>
        <w:tc>
          <w:tcPr>
            <w:tcW w:w="1011" w:type="pct"/>
            <w:gridSpan w:val="2"/>
            <w:tcBorders>
              <w:top w:val="nil"/>
              <w:left w:val="nil"/>
              <w:bottom w:val="single" w:sz="4" w:space="0" w:color="auto"/>
              <w:right w:val="single" w:sz="4" w:space="0" w:color="auto"/>
            </w:tcBorders>
            <w:hideMark/>
          </w:tcPr>
          <w:p w14:paraId="63A248D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Repton Village Hall</w:t>
            </w:r>
          </w:p>
        </w:tc>
        <w:tc>
          <w:tcPr>
            <w:tcW w:w="339" w:type="pct"/>
            <w:gridSpan w:val="3"/>
            <w:tcBorders>
              <w:top w:val="nil"/>
              <w:left w:val="nil"/>
              <w:bottom w:val="single" w:sz="4" w:space="0" w:color="auto"/>
              <w:right w:val="single" w:sz="4" w:space="0" w:color="auto"/>
            </w:tcBorders>
            <w:noWrap/>
            <w:vAlign w:val="bottom"/>
            <w:hideMark/>
          </w:tcPr>
          <w:p w14:paraId="63D2867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1E7DCCA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£25.00</w:t>
            </w:r>
          </w:p>
        </w:tc>
        <w:tc>
          <w:tcPr>
            <w:tcW w:w="707" w:type="pct"/>
            <w:gridSpan w:val="3"/>
            <w:tcBorders>
              <w:top w:val="nil"/>
              <w:left w:val="nil"/>
              <w:bottom w:val="single" w:sz="4" w:space="0" w:color="auto"/>
              <w:right w:val="single" w:sz="4" w:space="0" w:color="auto"/>
            </w:tcBorders>
            <w:noWrap/>
            <w:vAlign w:val="bottom"/>
            <w:hideMark/>
          </w:tcPr>
          <w:p w14:paraId="5B206CA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05F4D135"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100</w:t>
            </w:r>
          </w:p>
        </w:tc>
      </w:tr>
      <w:tr w:rsidR="00EC7022" w:rsidRPr="00A2680F" w14:paraId="6ED6F70F"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5DE434D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19/08/2025</w:t>
            </w:r>
          </w:p>
        </w:tc>
        <w:tc>
          <w:tcPr>
            <w:tcW w:w="542" w:type="pct"/>
            <w:tcBorders>
              <w:top w:val="nil"/>
              <w:left w:val="nil"/>
              <w:bottom w:val="single" w:sz="4" w:space="0" w:color="auto"/>
              <w:right w:val="single" w:sz="4" w:space="0" w:color="auto"/>
            </w:tcBorders>
            <w:noWrap/>
            <w:vAlign w:val="bottom"/>
            <w:hideMark/>
          </w:tcPr>
          <w:p w14:paraId="16CB7E5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Paid from credit balance</w:t>
            </w:r>
          </w:p>
        </w:tc>
        <w:tc>
          <w:tcPr>
            <w:tcW w:w="1291" w:type="pct"/>
            <w:gridSpan w:val="4"/>
            <w:tcBorders>
              <w:top w:val="nil"/>
              <w:left w:val="nil"/>
              <w:bottom w:val="single" w:sz="4" w:space="0" w:color="auto"/>
              <w:right w:val="single" w:sz="4" w:space="0" w:color="auto"/>
            </w:tcBorders>
            <w:hideMark/>
          </w:tcPr>
          <w:p w14:paraId="17BB64F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electricity</w:t>
            </w:r>
          </w:p>
        </w:tc>
        <w:tc>
          <w:tcPr>
            <w:tcW w:w="1011" w:type="pct"/>
            <w:gridSpan w:val="2"/>
            <w:tcBorders>
              <w:top w:val="nil"/>
              <w:left w:val="nil"/>
              <w:bottom w:val="single" w:sz="4" w:space="0" w:color="auto"/>
              <w:right w:val="single" w:sz="4" w:space="0" w:color="auto"/>
            </w:tcBorders>
            <w:hideMark/>
          </w:tcPr>
          <w:p w14:paraId="0B1E2863"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1F0015B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£1.27</w:t>
            </w:r>
          </w:p>
        </w:tc>
        <w:tc>
          <w:tcPr>
            <w:tcW w:w="377" w:type="pct"/>
            <w:tcBorders>
              <w:top w:val="nil"/>
              <w:left w:val="nil"/>
              <w:bottom w:val="single" w:sz="4" w:space="0" w:color="auto"/>
              <w:right w:val="single" w:sz="4" w:space="0" w:color="auto"/>
            </w:tcBorders>
            <w:noWrap/>
            <w:vAlign w:val="bottom"/>
            <w:hideMark/>
          </w:tcPr>
          <w:p w14:paraId="614DC65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£26.84</w:t>
            </w:r>
          </w:p>
        </w:tc>
        <w:tc>
          <w:tcPr>
            <w:tcW w:w="707" w:type="pct"/>
            <w:gridSpan w:val="3"/>
            <w:tcBorders>
              <w:top w:val="nil"/>
              <w:left w:val="nil"/>
              <w:bottom w:val="single" w:sz="4" w:space="0" w:color="auto"/>
              <w:right w:val="single" w:sz="4" w:space="0" w:color="auto"/>
            </w:tcBorders>
            <w:noWrap/>
            <w:vAlign w:val="bottom"/>
            <w:hideMark/>
          </w:tcPr>
          <w:p w14:paraId="7FBF3F5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66EEB65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101</w:t>
            </w:r>
          </w:p>
        </w:tc>
      </w:tr>
      <w:tr w:rsidR="00EC7022" w:rsidRPr="00A2680F" w14:paraId="13F6AEFA"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47D0DC28"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329ABEF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759D4B7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cleaning</w:t>
            </w:r>
          </w:p>
        </w:tc>
        <w:tc>
          <w:tcPr>
            <w:tcW w:w="1011" w:type="pct"/>
            <w:gridSpan w:val="2"/>
            <w:tcBorders>
              <w:top w:val="nil"/>
              <w:left w:val="nil"/>
              <w:bottom w:val="single" w:sz="4" w:space="0" w:color="auto"/>
              <w:right w:val="single" w:sz="4" w:space="0" w:color="auto"/>
            </w:tcBorders>
            <w:hideMark/>
          </w:tcPr>
          <w:p w14:paraId="2E66165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Cleaner</w:t>
            </w:r>
          </w:p>
        </w:tc>
        <w:tc>
          <w:tcPr>
            <w:tcW w:w="339" w:type="pct"/>
            <w:gridSpan w:val="3"/>
            <w:tcBorders>
              <w:top w:val="nil"/>
              <w:left w:val="nil"/>
              <w:bottom w:val="single" w:sz="4" w:space="0" w:color="auto"/>
              <w:right w:val="single" w:sz="4" w:space="0" w:color="auto"/>
            </w:tcBorders>
            <w:noWrap/>
            <w:vAlign w:val="bottom"/>
            <w:hideMark/>
          </w:tcPr>
          <w:p w14:paraId="1D73BAE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7BD7268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£0.00</w:t>
            </w:r>
          </w:p>
        </w:tc>
        <w:tc>
          <w:tcPr>
            <w:tcW w:w="707" w:type="pct"/>
            <w:gridSpan w:val="3"/>
            <w:tcBorders>
              <w:top w:val="nil"/>
              <w:left w:val="nil"/>
              <w:bottom w:val="single" w:sz="4" w:space="0" w:color="auto"/>
              <w:right w:val="single" w:sz="4" w:space="0" w:color="auto"/>
            </w:tcBorders>
            <w:noWrap/>
            <w:vAlign w:val="bottom"/>
            <w:hideMark/>
          </w:tcPr>
          <w:p w14:paraId="07EF1D9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approval</w:t>
            </w:r>
          </w:p>
        </w:tc>
        <w:tc>
          <w:tcPr>
            <w:tcW w:w="326" w:type="pct"/>
            <w:tcBorders>
              <w:top w:val="nil"/>
              <w:left w:val="nil"/>
              <w:bottom w:val="single" w:sz="4" w:space="0" w:color="auto"/>
              <w:right w:val="single" w:sz="4" w:space="0" w:color="auto"/>
            </w:tcBorders>
            <w:noWrap/>
            <w:vAlign w:val="bottom"/>
            <w:hideMark/>
          </w:tcPr>
          <w:p w14:paraId="7B4EAAA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102</w:t>
            </w:r>
          </w:p>
        </w:tc>
      </w:tr>
      <w:tr w:rsidR="00EC7022" w:rsidRPr="00A2680F" w14:paraId="1CDAE567"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79A377AC"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0F32ECE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2FB8529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Mobile phone</w:t>
            </w:r>
          </w:p>
        </w:tc>
        <w:tc>
          <w:tcPr>
            <w:tcW w:w="1011" w:type="pct"/>
            <w:gridSpan w:val="2"/>
            <w:tcBorders>
              <w:top w:val="nil"/>
              <w:left w:val="nil"/>
              <w:bottom w:val="single" w:sz="4" w:space="0" w:color="auto"/>
              <w:right w:val="single" w:sz="4" w:space="0" w:color="auto"/>
            </w:tcBorders>
            <w:hideMark/>
          </w:tcPr>
          <w:p w14:paraId="4D44FC1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Tesco Mobile</w:t>
            </w:r>
          </w:p>
        </w:tc>
        <w:tc>
          <w:tcPr>
            <w:tcW w:w="339" w:type="pct"/>
            <w:gridSpan w:val="3"/>
            <w:tcBorders>
              <w:top w:val="nil"/>
              <w:left w:val="nil"/>
              <w:bottom w:val="single" w:sz="4" w:space="0" w:color="auto"/>
              <w:right w:val="single" w:sz="4" w:space="0" w:color="auto"/>
            </w:tcBorders>
            <w:noWrap/>
            <w:vAlign w:val="bottom"/>
            <w:hideMark/>
          </w:tcPr>
          <w:p w14:paraId="6A87CFA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7736169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£14.99</w:t>
            </w:r>
          </w:p>
        </w:tc>
        <w:tc>
          <w:tcPr>
            <w:tcW w:w="707" w:type="pct"/>
            <w:gridSpan w:val="3"/>
            <w:tcBorders>
              <w:top w:val="nil"/>
              <w:left w:val="nil"/>
              <w:bottom w:val="single" w:sz="4" w:space="0" w:color="auto"/>
              <w:right w:val="single" w:sz="4" w:space="0" w:color="auto"/>
            </w:tcBorders>
            <w:noWrap/>
            <w:vAlign w:val="bottom"/>
            <w:hideMark/>
          </w:tcPr>
          <w:p w14:paraId="710D0E9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1CF5CD8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103</w:t>
            </w:r>
          </w:p>
        </w:tc>
      </w:tr>
      <w:tr w:rsidR="00EC7022" w:rsidRPr="00A2680F" w14:paraId="781EB74E"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149F51B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3F0EED9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noWrap/>
            <w:vAlign w:val="bottom"/>
            <w:hideMark/>
          </w:tcPr>
          <w:p w14:paraId="3ABE7DD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Grounds Maintenance</w:t>
            </w:r>
          </w:p>
        </w:tc>
        <w:tc>
          <w:tcPr>
            <w:tcW w:w="1011" w:type="pct"/>
            <w:gridSpan w:val="2"/>
            <w:tcBorders>
              <w:top w:val="nil"/>
              <w:left w:val="nil"/>
              <w:bottom w:val="single" w:sz="4" w:space="0" w:color="auto"/>
              <w:right w:val="single" w:sz="4" w:space="0" w:color="auto"/>
            </w:tcBorders>
            <w:noWrap/>
            <w:vAlign w:val="bottom"/>
            <w:hideMark/>
          </w:tcPr>
          <w:p w14:paraId="38EEB13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Mercia Garden Care</w:t>
            </w:r>
          </w:p>
        </w:tc>
        <w:tc>
          <w:tcPr>
            <w:tcW w:w="339" w:type="pct"/>
            <w:gridSpan w:val="3"/>
            <w:tcBorders>
              <w:top w:val="nil"/>
              <w:left w:val="nil"/>
              <w:bottom w:val="single" w:sz="4" w:space="0" w:color="auto"/>
              <w:right w:val="single" w:sz="4" w:space="0" w:color="auto"/>
            </w:tcBorders>
            <w:noWrap/>
            <w:vAlign w:val="bottom"/>
            <w:hideMark/>
          </w:tcPr>
          <w:p w14:paraId="381089F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6D8937B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£240.00</w:t>
            </w:r>
          </w:p>
        </w:tc>
        <w:tc>
          <w:tcPr>
            <w:tcW w:w="707" w:type="pct"/>
            <w:gridSpan w:val="3"/>
            <w:tcBorders>
              <w:top w:val="nil"/>
              <w:left w:val="nil"/>
              <w:bottom w:val="single" w:sz="4" w:space="0" w:color="auto"/>
              <w:right w:val="single" w:sz="4" w:space="0" w:color="auto"/>
            </w:tcBorders>
            <w:noWrap/>
            <w:vAlign w:val="bottom"/>
            <w:hideMark/>
          </w:tcPr>
          <w:p w14:paraId="442B852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approval</w:t>
            </w:r>
          </w:p>
        </w:tc>
        <w:tc>
          <w:tcPr>
            <w:tcW w:w="326" w:type="pct"/>
            <w:tcBorders>
              <w:top w:val="nil"/>
              <w:left w:val="nil"/>
              <w:bottom w:val="single" w:sz="4" w:space="0" w:color="auto"/>
              <w:right w:val="single" w:sz="4" w:space="0" w:color="auto"/>
            </w:tcBorders>
            <w:noWrap/>
            <w:vAlign w:val="bottom"/>
            <w:hideMark/>
          </w:tcPr>
          <w:p w14:paraId="549F236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104</w:t>
            </w:r>
          </w:p>
        </w:tc>
      </w:tr>
      <w:tr w:rsidR="00EC7022" w:rsidRPr="00A2680F" w14:paraId="77200924" w14:textId="77777777" w:rsidTr="00DA2A48">
        <w:trPr>
          <w:trHeight w:val="528"/>
        </w:trPr>
        <w:tc>
          <w:tcPr>
            <w:tcW w:w="407" w:type="pct"/>
            <w:tcBorders>
              <w:top w:val="nil"/>
              <w:left w:val="single" w:sz="4" w:space="0" w:color="auto"/>
              <w:bottom w:val="single" w:sz="4" w:space="0" w:color="auto"/>
              <w:right w:val="single" w:sz="4" w:space="0" w:color="auto"/>
            </w:tcBorders>
            <w:vAlign w:val="bottom"/>
            <w:hideMark/>
          </w:tcPr>
          <w:p w14:paraId="4D6B19B4"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08/09/2025</w:t>
            </w:r>
          </w:p>
        </w:tc>
        <w:tc>
          <w:tcPr>
            <w:tcW w:w="542" w:type="pct"/>
            <w:tcBorders>
              <w:top w:val="nil"/>
              <w:left w:val="nil"/>
              <w:bottom w:val="single" w:sz="4" w:space="0" w:color="auto"/>
              <w:right w:val="single" w:sz="4" w:space="0" w:color="auto"/>
            </w:tcBorders>
            <w:noWrap/>
            <w:vAlign w:val="bottom"/>
            <w:hideMark/>
          </w:tcPr>
          <w:p w14:paraId="20C5FDA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hideMark/>
          </w:tcPr>
          <w:p w14:paraId="66A10C1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Playground Equipment inspection and routine maintenance July 2025</w:t>
            </w:r>
          </w:p>
        </w:tc>
        <w:tc>
          <w:tcPr>
            <w:tcW w:w="1011" w:type="pct"/>
            <w:gridSpan w:val="2"/>
            <w:tcBorders>
              <w:top w:val="nil"/>
              <w:left w:val="nil"/>
              <w:bottom w:val="single" w:sz="4" w:space="0" w:color="auto"/>
              <w:right w:val="single" w:sz="4" w:space="0" w:color="auto"/>
            </w:tcBorders>
            <w:hideMark/>
          </w:tcPr>
          <w:p w14:paraId="4B5ABEE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SDDC</w:t>
            </w:r>
          </w:p>
        </w:tc>
        <w:tc>
          <w:tcPr>
            <w:tcW w:w="339" w:type="pct"/>
            <w:gridSpan w:val="3"/>
            <w:tcBorders>
              <w:top w:val="nil"/>
              <w:left w:val="nil"/>
              <w:bottom w:val="single" w:sz="4" w:space="0" w:color="auto"/>
              <w:right w:val="single" w:sz="4" w:space="0" w:color="auto"/>
            </w:tcBorders>
            <w:noWrap/>
            <w:vAlign w:val="bottom"/>
            <w:hideMark/>
          </w:tcPr>
          <w:p w14:paraId="735B76B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£10.93</w:t>
            </w:r>
          </w:p>
        </w:tc>
        <w:tc>
          <w:tcPr>
            <w:tcW w:w="377" w:type="pct"/>
            <w:tcBorders>
              <w:top w:val="nil"/>
              <w:left w:val="nil"/>
              <w:bottom w:val="single" w:sz="4" w:space="0" w:color="auto"/>
              <w:right w:val="single" w:sz="4" w:space="0" w:color="auto"/>
            </w:tcBorders>
            <w:noWrap/>
            <w:vAlign w:val="bottom"/>
            <w:hideMark/>
          </w:tcPr>
          <w:p w14:paraId="16E73F6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£65.58</w:t>
            </w:r>
          </w:p>
        </w:tc>
        <w:tc>
          <w:tcPr>
            <w:tcW w:w="707" w:type="pct"/>
            <w:gridSpan w:val="3"/>
            <w:tcBorders>
              <w:top w:val="nil"/>
              <w:left w:val="nil"/>
              <w:bottom w:val="single" w:sz="4" w:space="0" w:color="auto"/>
              <w:right w:val="single" w:sz="4" w:space="0" w:color="auto"/>
            </w:tcBorders>
            <w:noWrap/>
            <w:vAlign w:val="bottom"/>
            <w:hideMark/>
          </w:tcPr>
          <w:p w14:paraId="407806F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approval</w:t>
            </w:r>
          </w:p>
        </w:tc>
        <w:tc>
          <w:tcPr>
            <w:tcW w:w="326" w:type="pct"/>
            <w:tcBorders>
              <w:top w:val="nil"/>
              <w:left w:val="nil"/>
              <w:bottom w:val="single" w:sz="4" w:space="0" w:color="auto"/>
              <w:right w:val="single" w:sz="4" w:space="0" w:color="auto"/>
            </w:tcBorders>
            <w:noWrap/>
            <w:vAlign w:val="bottom"/>
            <w:hideMark/>
          </w:tcPr>
          <w:p w14:paraId="57AF320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105</w:t>
            </w:r>
          </w:p>
        </w:tc>
      </w:tr>
      <w:tr w:rsidR="00EC7022" w:rsidRPr="00A2680F" w14:paraId="28A312A1" w14:textId="77777777" w:rsidTr="00DA2A48">
        <w:trPr>
          <w:trHeight w:val="264"/>
        </w:trPr>
        <w:tc>
          <w:tcPr>
            <w:tcW w:w="407" w:type="pct"/>
            <w:tcBorders>
              <w:top w:val="nil"/>
              <w:left w:val="single" w:sz="4" w:space="0" w:color="auto"/>
              <w:bottom w:val="single" w:sz="4" w:space="0" w:color="auto"/>
              <w:right w:val="single" w:sz="4" w:space="0" w:color="auto"/>
            </w:tcBorders>
            <w:vAlign w:val="bottom"/>
            <w:hideMark/>
          </w:tcPr>
          <w:p w14:paraId="230BA3EA"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lastRenderedPageBreak/>
              <w:t>08/09/2025</w:t>
            </w:r>
          </w:p>
        </w:tc>
        <w:tc>
          <w:tcPr>
            <w:tcW w:w="542" w:type="pct"/>
            <w:tcBorders>
              <w:top w:val="nil"/>
              <w:left w:val="nil"/>
              <w:bottom w:val="single" w:sz="4" w:space="0" w:color="auto"/>
              <w:right w:val="single" w:sz="4" w:space="0" w:color="auto"/>
            </w:tcBorders>
            <w:noWrap/>
            <w:vAlign w:val="bottom"/>
            <w:hideMark/>
          </w:tcPr>
          <w:p w14:paraId="109C08F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Standing Order</w:t>
            </w:r>
          </w:p>
        </w:tc>
        <w:tc>
          <w:tcPr>
            <w:tcW w:w="1291" w:type="pct"/>
            <w:gridSpan w:val="4"/>
            <w:tcBorders>
              <w:top w:val="nil"/>
              <w:left w:val="nil"/>
              <w:bottom w:val="single" w:sz="4" w:space="0" w:color="auto"/>
              <w:right w:val="single" w:sz="4" w:space="0" w:color="auto"/>
            </w:tcBorders>
            <w:hideMark/>
          </w:tcPr>
          <w:p w14:paraId="4D10FE7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Youth Club</w:t>
            </w:r>
          </w:p>
        </w:tc>
        <w:tc>
          <w:tcPr>
            <w:tcW w:w="1011" w:type="pct"/>
            <w:gridSpan w:val="2"/>
            <w:tcBorders>
              <w:top w:val="nil"/>
              <w:left w:val="nil"/>
              <w:bottom w:val="single" w:sz="4" w:space="0" w:color="auto"/>
              <w:right w:val="single" w:sz="4" w:space="0" w:color="auto"/>
            </w:tcBorders>
            <w:hideMark/>
          </w:tcPr>
          <w:p w14:paraId="1FFE018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Repton Village Hall</w:t>
            </w:r>
          </w:p>
        </w:tc>
        <w:tc>
          <w:tcPr>
            <w:tcW w:w="339" w:type="pct"/>
            <w:gridSpan w:val="3"/>
            <w:tcBorders>
              <w:top w:val="nil"/>
              <w:left w:val="nil"/>
              <w:bottom w:val="single" w:sz="4" w:space="0" w:color="auto"/>
              <w:right w:val="single" w:sz="4" w:space="0" w:color="auto"/>
            </w:tcBorders>
            <w:noWrap/>
            <w:vAlign w:val="bottom"/>
            <w:hideMark/>
          </w:tcPr>
          <w:p w14:paraId="6E8E698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6872F15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£150.00</w:t>
            </w:r>
          </w:p>
        </w:tc>
        <w:tc>
          <w:tcPr>
            <w:tcW w:w="707" w:type="pct"/>
            <w:gridSpan w:val="3"/>
            <w:tcBorders>
              <w:top w:val="nil"/>
              <w:left w:val="nil"/>
              <w:bottom w:val="single" w:sz="4" w:space="0" w:color="auto"/>
              <w:right w:val="single" w:sz="4" w:space="0" w:color="auto"/>
            </w:tcBorders>
            <w:noWrap/>
            <w:vAlign w:val="bottom"/>
            <w:hideMark/>
          </w:tcPr>
          <w:p w14:paraId="1CA1E20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0969530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106</w:t>
            </w:r>
          </w:p>
        </w:tc>
      </w:tr>
      <w:tr w:rsidR="00EC7022" w:rsidRPr="00A2680F" w14:paraId="1435C306"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130E713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31/07/2025</w:t>
            </w:r>
          </w:p>
        </w:tc>
        <w:tc>
          <w:tcPr>
            <w:tcW w:w="542" w:type="pct"/>
            <w:tcBorders>
              <w:top w:val="nil"/>
              <w:left w:val="nil"/>
              <w:bottom w:val="single" w:sz="4" w:space="0" w:color="auto"/>
              <w:right w:val="single" w:sz="4" w:space="0" w:color="auto"/>
            </w:tcBorders>
            <w:noWrap/>
            <w:vAlign w:val="bottom"/>
            <w:hideMark/>
          </w:tcPr>
          <w:p w14:paraId="2C1A5D2B"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hideMark/>
          </w:tcPr>
          <w:p w14:paraId="0A74FCB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Microsoft 365</w:t>
            </w:r>
          </w:p>
        </w:tc>
        <w:tc>
          <w:tcPr>
            <w:tcW w:w="1011" w:type="pct"/>
            <w:gridSpan w:val="2"/>
            <w:tcBorders>
              <w:top w:val="nil"/>
              <w:left w:val="nil"/>
              <w:bottom w:val="single" w:sz="4" w:space="0" w:color="auto"/>
              <w:right w:val="single" w:sz="4" w:space="0" w:color="auto"/>
            </w:tcBorders>
            <w:hideMark/>
          </w:tcPr>
          <w:p w14:paraId="450F8D8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Microsoft</w:t>
            </w:r>
          </w:p>
        </w:tc>
        <w:tc>
          <w:tcPr>
            <w:tcW w:w="339" w:type="pct"/>
            <w:gridSpan w:val="3"/>
            <w:tcBorders>
              <w:top w:val="nil"/>
              <w:left w:val="nil"/>
              <w:bottom w:val="single" w:sz="4" w:space="0" w:color="auto"/>
              <w:right w:val="single" w:sz="4" w:space="0" w:color="auto"/>
            </w:tcBorders>
            <w:noWrap/>
            <w:vAlign w:val="bottom"/>
            <w:hideMark/>
          </w:tcPr>
          <w:p w14:paraId="00B59C30"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£14.16</w:t>
            </w:r>
          </w:p>
        </w:tc>
        <w:tc>
          <w:tcPr>
            <w:tcW w:w="377" w:type="pct"/>
            <w:tcBorders>
              <w:top w:val="nil"/>
              <w:left w:val="nil"/>
              <w:bottom w:val="single" w:sz="4" w:space="0" w:color="auto"/>
              <w:right w:val="single" w:sz="4" w:space="0" w:color="auto"/>
            </w:tcBorders>
            <w:noWrap/>
            <w:vAlign w:val="bottom"/>
            <w:hideMark/>
          </w:tcPr>
          <w:p w14:paraId="523581A1"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£84.99</w:t>
            </w:r>
          </w:p>
        </w:tc>
        <w:tc>
          <w:tcPr>
            <w:tcW w:w="707" w:type="pct"/>
            <w:gridSpan w:val="3"/>
            <w:tcBorders>
              <w:top w:val="nil"/>
              <w:left w:val="nil"/>
              <w:bottom w:val="single" w:sz="4" w:space="0" w:color="auto"/>
              <w:right w:val="single" w:sz="4" w:space="0" w:color="auto"/>
            </w:tcBorders>
            <w:noWrap/>
            <w:vAlign w:val="bottom"/>
            <w:hideMark/>
          </w:tcPr>
          <w:p w14:paraId="69BACD10"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E59C05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107</w:t>
            </w:r>
          </w:p>
        </w:tc>
      </w:tr>
      <w:tr w:rsidR="00EC7022" w:rsidRPr="00A2680F" w14:paraId="27025F07"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6D876DBB"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15/09/2025</w:t>
            </w:r>
          </w:p>
        </w:tc>
        <w:tc>
          <w:tcPr>
            <w:tcW w:w="542" w:type="pct"/>
            <w:tcBorders>
              <w:top w:val="nil"/>
              <w:left w:val="nil"/>
              <w:bottom w:val="single" w:sz="4" w:space="0" w:color="auto"/>
              <w:right w:val="single" w:sz="4" w:space="0" w:color="auto"/>
            </w:tcBorders>
            <w:noWrap/>
            <w:vAlign w:val="bottom"/>
            <w:hideMark/>
          </w:tcPr>
          <w:p w14:paraId="7F8993B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5BF5E71E"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Water for burial ground and allotments</w:t>
            </w:r>
          </w:p>
        </w:tc>
        <w:tc>
          <w:tcPr>
            <w:tcW w:w="1011" w:type="pct"/>
            <w:gridSpan w:val="2"/>
            <w:tcBorders>
              <w:top w:val="nil"/>
              <w:left w:val="nil"/>
              <w:bottom w:val="single" w:sz="4" w:space="0" w:color="auto"/>
              <w:right w:val="single" w:sz="4" w:space="0" w:color="auto"/>
            </w:tcBorders>
            <w:hideMark/>
          </w:tcPr>
          <w:p w14:paraId="03B056EC"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Source For Business</w:t>
            </w:r>
          </w:p>
        </w:tc>
        <w:tc>
          <w:tcPr>
            <w:tcW w:w="339" w:type="pct"/>
            <w:gridSpan w:val="3"/>
            <w:tcBorders>
              <w:top w:val="nil"/>
              <w:left w:val="nil"/>
              <w:bottom w:val="single" w:sz="4" w:space="0" w:color="auto"/>
              <w:right w:val="single" w:sz="4" w:space="0" w:color="auto"/>
            </w:tcBorders>
            <w:noWrap/>
            <w:vAlign w:val="bottom"/>
            <w:hideMark/>
          </w:tcPr>
          <w:p w14:paraId="1F035A3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5EA9294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£267.35</w:t>
            </w:r>
          </w:p>
        </w:tc>
        <w:tc>
          <w:tcPr>
            <w:tcW w:w="707" w:type="pct"/>
            <w:gridSpan w:val="3"/>
            <w:tcBorders>
              <w:top w:val="nil"/>
              <w:left w:val="nil"/>
              <w:bottom w:val="single" w:sz="4" w:space="0" w:color="auto"/>
              <w:right w:val="single" w:sz="4" w:space="0" w:color="auto"/>
            </w:tcBorders>
            <w:noWrap/>
            <w:vAlign w:val="bottom"/>
            <w:hideMark/>
          </w:tcPr>
          <w:p w14:paraId="1AA16A3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D74057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108</w:t>
            </w:r>
          </w:p>
        </w:tc>
      </w:tr>
      <w:tr w:rsidR="00EC7022" w:rsidRPr="00A2680F" w14:paraId="01044FF6"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21045D3F"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18/08/2025</w:t>
            </w:r>
          </w:p>
        </w:tc>
        <w:tc>
          <w:tcPr>
            <w:tcW w:w="542" w:type="pct"/>
            <w:tcBorders>
              <w:top w:val="nil"/>
              <w:left w:val="nil"/>
              <w:bottom w:val="single" w:sz="4" w:space="0" w:color="auto"/>
              <w:right w:val="single" w:sz="4" w:space="0" w:color="auto"/>
            </w:tcBorders>
            <w:noWrap/>
            <w:vAlign w:val="bottom"/>
            <w:hideMark/>
          </w:tcPr>
          <w:p w14:paraId="3F79FB3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Credit Note</w:t>
            </w:r>
          </w:p>
        </w:tc>
        <w:tc>
          <w:tcPr>
            <w:tcW w:w="1291" w:type="pct"/>
            <w:gridSpan w:val="4"/>
            <w:tcBorders>
              <w:top w:val="nil"/>
              <w:left w:val="nil"/>
              <w:bottom w:val="single" w:sz="4" w:space="0" w:color="auto"/>
              <w:right w:val="single" w:sz="4" w:space="0" w:color="auto"/>
            </w:tcBorders>
            <w:hideMark/>
          </w:tcPr>
          <w:p w14:paraId="45A7A288"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Cancelled invoice 805389763</w:t>
            </w:r>
          </w:p>
        </w:tc>
        <w:tc>
          <w:tcPr>
            <w:tcW w:w="1011" w:type="pct"/>
            <w:gridSpan w:val="2"/>
            <w:tcBorders>
              <w:top w:val="nil"/>
              <w:left w:val="nil"/>
              <w:bottom w:val="single" w:sz="4" w:space="0" w:color="auto"/>
              <w:right w:val="single" w:sz="4" w:space="0" w:color="auto"/>
            </w:tcBorders>
            <w:hideMark/>
          </w:tcPr>
          <w:p w14:paraId="4B1319A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36CC7BE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-£2.10</w:t>
            </w:r>
          </w:p>
        </w:tc>
        <w:tc>
          <w:tcPr>
            <w:tcW w:w="377" w:type="pct"/>
            <w:tcBorders>
              <w:top w:val="nil"/>
              <w:left w:val="nil"/>
              <w:bottom w:val="single" w:sz="4" w:space="0" w:color="auto"/>
              <w:right w:val="single" w:sz="4" w:space="0" w:color="auto"/>
            </w:tcBorders>
            <w:noWrap/>
            <w:vAlign w:val="bottom"/>
            <w:hideMark/>
          </w:tcPr>
          <w:p w14:paraId="5DBB25E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-£44.20</w:t>
            </w:r>
          </w:p>
        </w:tc>
        <w:tc>
          <w:tcPr>
            <w:tcW w:w="707" w:type="pct"/>
            <w:gridSpan w:val="3"/>
            <w:tcBorders>
              <w:top w:val="nil"/>
              <w:left w:val="nil"/>
              <w:bottom w:val="single" w:sz="4" w:space="0" w:color="auto"/>
              <w:right w:val="single" w:sz="4" w:space="0" w:color="auto"/>
            </w:tcBorders>
            <w:noWrap/>
            <w:vAlign w:val="bottom"/>
            <w:hideMark/>
          </w:tcPr>
          <w:p w14:paraId="6FA959C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4EE6A2E7"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109</w:t>
            </w:r>
          </w:p>
        </w:tc>
      </w:tr>
      <w:tr w:rsidR="00EC7022" w:rsidRPr="00A2680F" w14:paraId="10BE5B40"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1D7C5441"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18/08/2025</w:t>
            </w:r>
          </w:p>
        </w:tc>
        <w:tc>
          <w:tcPr>
            <w:tcW w:w="542" w:type="pct"/>
            <w:tcBorders>
              <w:top w:val="nil"/>
              <w:left w:val="nil"/>
              <w:bottom w:val="single" w:sz="4" w:space="0" w:color="auto"/>
              <w:right w:val="single" w:sz="4" w:space="0" w:color="auto"/>
            </w:tcBorders>
            <w:noWrap/>
            <w:vAlign w:val="bottom"/>
            <w:hideMark/>
          </w:tcPr>
          <w:p w14:paraId="45B90AD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Credit Note</w:t>
            </w:r>
          </w:p>
        </w:tc>
        <w:tc>
          <w:tcPr>
            <w:tcW w:w="1291" w:type="pct"/>
            <w:gridSpan w:val="4"/>
            <w:tcBorders>
              <w:top w:val="nil"/>
              <w:left w:val="nil"/>
              <w:bottom w:val="single" w:sz="4" w:space="0" w:color="auto"/>
              <w:right w:val="single" w:sz="4" w:space="0" w:color="auto"/>
            </w:tcBorders>
            <w:hideMark/>
          </w:tcPr>
          <w:p w14:paraId="66E0EB0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Cancelled invoice 814945221</w:t>
            </w:r>
          </w:p>
        </w:tc>
        <w:tc>
          <w:tcPr>
            <w:tcW w:w="1011" w:type="pct"/>
            <w:gridSpan w:val="2"/>
            <w:tcBorders>
              <w:top w:val="nil"/>
              <w:left w:val="nil"/>
              <w:bottom w:val="single" w:sz="4" w:space="0" w:color="auto"/>
              <w:right w:val="single" w:sz="4" w:space="0" w:color="auto"/>
            </w:tcBorders>
            <w:hideMark/>
          </w:tcPr>
          <w:p w14:paraId="5DA5275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23E2E62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-£2.60</w:t>
            </w:r>
          </w:p>
        </w:tc>
        <w:tc>
          <w:tcPr>
            <w:tcW w:w="377" w:type="pct"/>
            <w:tcBorders>
              <w:top w:val="nil"/>
              <w:left w:val="nil"/>
              <w:bottom w:val="single" w:sz="4" w:space="0" w:color="auto"/>
              <w:right w:val="single" w:sz="4" w:space="0" w:color="auto"/>
            </w:tcBorders>
            <w:noWrap/>
            <w:vAlign w:val="bottom"/>
            <w:hideMark/>
          </w:tcPr>
          <w:p w14:paraId="52A382A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-£54.66</w:t>
            </w:r>
          </w:p>
        </w:tc>
        <w:tc>
          <w:tcPr>
            <w:tcW w:w="707" w:type="pct"/>
            <w:gridSpan w:val="3"/>
            <w:tcBorders>
              <w:top w:val="nil"/>
              <w:left w:val="nil"/>
              <w:bottom w:val="single" w:sz="4" w:space="0" w:color="auto"/>
              <w:right w:val="single" w:sz="4" w:space="0" w:color="auto"/>
            </w:tcBorders>
            <w:noWrap/>
            <w:vAlign w:val="bottom"/>
            <w:hideMark/>
          </w:tcPr>
          <w:p w14:paraId="65D88534"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E7B06B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110</w:t>
            </w:r>
          </w:p>
        </w:tc>
      </w:tr>
      <w:tr w:rsidR="00EC7022" w:rsidRPr="00A2680F" w14:paraId="05F74217"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71BF70E0"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19/08/2025</w:t>
            </w:r>
          </w:p>
        </w:tc>
        <w:tc>
          <w:tcPr>
            <w:tcW w:w="542" w:type="pct"/>
            <w:tcBorders>
              <w:top w:val="nil"/>
              <w:left w:val="nil"/>
              <w:bottom w:val="single" w:sz="4" w:space="0" w:color="auto"/>
              <w:right w:val="single" w:sz="4" w:space="0" w:color="auto"/>
            </w:tcBorders>
            <w:noWrap/>
            <w:vAlign w:val="bottom"/>
            <w:hideMark/>
          </w:tcPr>
          <w:p w14:paraId="585A3E4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Paid from credit balance</w:t>
            </w:r>
          </w:p>
        </w:tc>
        <w:tc>
          <w:tcPr>
            <w:tcW w:w="1291" w:type="pct"/>
            <w:gridSpan w:val="4"/>
            <w:tcBorders>
              <w:top w:val="nil"/>
              <w:left w:val="nil"/>
              <w:bottom w:val="single" w:sz="4" w:space="0" w:color="auto"/>
              <w:right w:val="single" w:sz="4" w:space="0" w:color="auto"/>
            </w:tcBorders>
            <w:noWrap/>
            <w:vAlign w:val="bottom"/>
            <w:hideMark/>
          </w:tcPr>
          <w:p w14:paraId="1914223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electricity</w:t>
            </w:r>
          </w:p>
        </w:tc>
        <w:tc>
          <w:tcPr>
            <w:tcW w:w="1011" w:type="pct"/>
            <w:gridSpan w:val="2"/>
            <w:tcBorders>
              <w:top w:val="nil"/>
              <w:left w:val="nil"/>
              <w:bottom w:val="single" w:sz="4" w:space="0" w:color="auto"/>
              <w:right w:val="single" w:sz="4" w:space="0" w:color="auto"/>
            </w:tcBorders>
            <w:noWrap/>
            <w:vAlign w:val="bottom"/>
            <w:hideMark/>
          </w:tcPr>
          <w:p w14:paraId="3470FAC2"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6D50C475"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£1.60</w:t>
            </w:r>
          </w:p>
        </w:tc>
        <w:tc>
          <w:tcPr>
            <w:tcW w:w="377" w:type="pct"/>
            <w:tcBorders>
              <w:top w:val="nil"/>
              <w:left w:val="nil"/>
              <w:bottom w:val="single" w:sz="4" w:space="0" w:color="auto"/>
              <w:right w:val="single" w:sz="4" w:space="0" w:color="auto"/>
            </w:tcBorders>
            <w:noWrap/>
            <w:vAlign w:val="bottom"/>
            <w:hideMark/>
          </w:tcPr>
          <w:p w14:paraId="4E8DB07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£33.67</w:t>
            </w:r>
          </w:p>
        </w:tc>
        <w:tc>
          <w:tcPr>
            <w:tcW w:w="707" w:type="pct"/>
            <w:gridSpan w:val="3"/>
            <w:tcBorders>
              <w:top w:val="nil"/>
              <w:left w:val="nil"/>
              <w:bottom w:val="single" w:sz="4" w:space="0" w:color="auto"/>
              <w:right w:val="single" w:sz="4" w:space="0" w:color="auto"/>
            </w:tcBorders>
            <w:noWrap/>
            <w:vAlign w:val="bottom"/>
            <w:hideMark/>
          </w:tcPr>
          <w:p w14:paraId="2CB8B282"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44A4EBCF"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111</w:t>
            </w:r>
          </w:p>
        </w:tc>
      </w:tr>
      <w:tr w:rsidR="00EC7022" w:rsidRPr="00A2680F" w14:paraId="5C0D7162"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79AF1051"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19/08/2025</w:t>
            </w:r>
          </w:p>
        </w:tc>
        <w:tc>
          <w:tcPr>
            <w:tcW w:w="542" w:type="pct"/>
            <w:tcBorders>
              <w:top w:val="nil"/>
              <w:left w:val="nil"/>
              <w:bottom w:val="single" w:sz="4" w:space="0" w:color="auto"/>
              <w:right w:val="single" w:sz="4" w:space="0" w:color="auto"/>
            </w:tcBorders>
            <w:noWrap/>
            <w:vAlign w:val="bottom"/>
            <w:hideMark/>
          </w:tcPr>
          <w:p w14:paraId="4C11FAD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Paid from credit balance</w:t>
            </w:r>
          </w:p>
        </w:tc>
        <w:tc>
          <w:tcPr>
            <w:tcW w:w="1291" w:type="pct"/>
            <w:gridSpan w:val="4"/>
            <w:tcBorders>
              <w:top w:val="nil"/>
              <w:left w:val="nil"/>
              <w:bottom w:val="single" w:sz="4" w:space="0" w:color="auto"/>
              <w:right w:val="single" w:sz="4" w:space="0" w:color="auto"/>
            </w:tcBorders>
            <w:noWrap/>
            <w:vAlign w:val="bottom"/>
            <w:hideMark/>
          </w:tcPr>
          <w:p w14:paraId="68D02CD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electricity</w:t>
            </w:r>
          </w:p>
        </w:tc>
        <w:tc>
          <w:tcPr>
            <w:tcW w:w="1011" w:type="pct"/>
            <w:gridSpan w:val="2"/>
            <w:tcBorders>
              <w:top w:val="nil"/>
              <w:left w:val="nil"/>
              <w:bottom w:val="single" w:sz="4" w:space="0" w:color="auto"/>
              <w:right w:val="single" w:sz="4" w:space="0" w:color="auto"/>
            </w:tcBorders>
            <w:noWrap/>
            <w:vAlign w:val="bottom"/>
            <w:hideMark/>
          </w:tcPr>
          <w:p w14:paraId="155448A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British Gas</w:t>
            </w:r>
          </w:p>
        </w:tc>
        <w:tc>
          <w:tcPr>
            <w:tcW w:w="339" w:type="pct"/>
            <w:gridSpan w:val="3"/>
            <w:tcBorders>
              <w:top w:val="nil"/>
              <w:left w:val="nil"/>
              <w:bottom w:val="single" w:sz="4" w:space="0" w:color="auto"/>
              <w:right w:val="single" w:sz="4" w:space="0" w:color="auto"/>
            </w:tcBorders>
            <w:noWrap/>
            <w:vAlign w:val="bottom"/>
            <w:hideMark/>
          </w:tcPr>
          <w:p w14:paraId="5D74431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£1.15</w:t>
            </w:r>
          </w:p>
        </w:tc>
        <w:tc>
          <w:tcPr>
            <w:tcW w:w="377" w:type="pct"/>
            <w:tcBorders>
              <w:top w:val="nil"/>
              <w:left w:val="nil"/>
              <w:bottom w:val="single" w:sz="4" w:space="0" w:color="auto"/>
              <w:right w:val="single" w:sz="4" w:space="0" w:color="auto"/>
            </w:tcBorders>
            <w:noWrap/>
            <w:vAlign w:val="bottom"/>
            <w:hideMark/>
          </w:tcPr>
          <w:p w14:paraId="503F0FC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£24.21</w:t>
            </w:r>
          </w:p>
        </w:tc>
        <w:tc>
          <w:tcPr>
            <w:tcW w:w="707" w:type="pct"/>
            <w:gridSpan w:val="3"/>
            <w:tcBorders>
              <w:top w:val="nil"/>
              <w:left w:val="nil"/>
              <w:bottom w:val="single" w:sz="4" w:space="0" w:color="auto"/>
              <w:right w:val="single" w:sz="4" w:space="0" w:color="auto"/>
            </w:tcBorders>
            <w:noWrap/>
            <w:vAlign w:val="bottom"/>
            <w:hideMark/>
          </w:tcPr>
          <w:p w14:paraId="1E4CAB72"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7E59F4B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112</w:t>
            </w:r>
          </w:p>
        </w:tc>
      </w:tr>
      <w:tr w:rsidR="00EC7022" w:rsidRPr="00A2680F" w14:paraId="79AA2D32"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0AC3AE45"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23/08/2025</w:t>
            </w:r>
          </w:p>
        </w:tc>
        <w:tc>
          <w:tcPr>
            <w:tcW w:w="542" w:type="pct"/>
            <w:tcBorders>
              <w:top w:val="nil"/>
              <w:left w:val="nil"/>
              <w:bottom w:val="single" w:sz="4" w:space="0" w:color="auto"/>
              <w:right w:val="single" w:sz="4" w:space="0" w:color="auto"/>
            </w:tcBorders>
            <w:noWrap/>
            <w:vAlign w:val="bottom"/>
            <w:hideMark/>
          </w:tcPr>
          <w:p w14:paraId="1001559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noWrap/>
            <w:vAlign w:val="bottom"/>
            <w:hideMark/>
          </w:tcPr>
          <w:p w14:paraId="1E3DA1D4"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Aug-25</w:t>
            </w:r>
          </w:p>
        </w:tc>
        <w:tc>
          <w:tcPr>
            <w:tcW w:w="1011" w:type="pct"/>
            <w:gridSpan w:val="2"/>
            <w:tcBorders>
              <w:top w:val="nil"/>
              <w:left w:val="nil"/>
              <w:bottom w:val="single" w:sz="4" w:space="0" w:color="auto"/>
              <w:right w:val="single" w:sz="4" w:space="0" w:color="auto"/>
            </w:tcBorders>
            <w:noWrap/>
            <w:vAlign w:val="bottom"/>
            <w:hideMark/>
          </w:tcPr>
          <w:p w14:paraId="3D76144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Bluehost</w:t>
            </w:r>
          </w:p>
        </w:tc>
        <w:tc>
          <w:tcPr>
            <w:tcW w:w="339" w:type="pct"/>
            <w:gridSpan w:val="3"/>
            <w:tcBorders>
              <w:top w:val="nil"/>
              <w:left w:val="nil"/>
              <w:bottom w:val="single" w:sz="4" w:space="0" w:color="auto"/>
              <w:right w:val="single" w:sz="4" w:space="0" w:color="auto"/>
            </w:tcBorders>
            <w:noWrap/>
            <w:vAlign w:val="bottom"/>
            <w:hideMark/>
          </w:tcPr>
          <w:p w14:paraId="75F51F4A"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£0.90</w:t>
            </w:r>
          </w:p>
        </w:tc>
        <w:tc>
          <w:tcPr>
            <w:tcW w:w="377" w:type="pct"/>
            <w:tcBorders>
              <w:top w:val="nil"/>
              <w:left w:val="nil"/>
              <w:bottom w:val="single" w:sz="4" w:space="0" w:color="auto"/>
              <w:right w:val="single" w:sz="4" w:space="0" w:color="auto"/>
            </w:tcBorders>
            <w:noWrap/>
            <w:vAlign w:val="bottom"/>
            <w:hideMark/>
          </w:tcPr>
          <w:p w14:paraId="57BE53D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£5.38</w:t>
            </w:r>
          </w:p>
        </w:tc>
        <w:tc>
          <w:tcPr>
            <w:tcW w:w="707" w:type="pct"/>
            <w:gridSpan w:val="3"/>
            <w:tcBorders>
              <w:top w:val="nil"/>
              <w:left w:val="nil"/>
              <w:bottom w:val="single" w:sz="4" w:space="0" w:color="auto"/>
              <w:right w:val="single" w:sz="4" w:space="0" w:color="auto"/>
            </w:tcBorders>
            <w:noWrap/>
            <w:vAlign w:val="bottom"/>
            <w:hideMark/>
          </w:tcPr>
          <w:p w14:paraId="3BA43A66"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2661313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113</w:t>
            </w:r>
          </w:p>
        </w:tc>
      </w:tr>
      <w:tr w:rsidR="00EC7022" w:rsidRPr="00A2680F" w14:paraId="79DB5275" w14:textId="77777777" w:rsidTr="00DA2A48">
        <w:trPr>
          <w:trHeight w:val="264"/>
        </w:trPr>
        <w:tc>
          <w:tcPr>
            <w:tcW w:w="407" w:type="pct"/>
            <w:tcBorders>
              <w:top w:val="nil"/>
              <w:left w:val="single" w:sz="4" w:space="0" w:color="auto"/>
              <w:bottom w:val="single" w:sz="4" w:space="0" w:color="auto"/>
              <w:right w:val="single" w:sz="4" w:space="0" w:color="auto"/>
            </w:tcBorders>
            <w:hideMark/>
          </w:tcPr>
          <w:p w14:paraId="1094E109"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11/08/2025</w:t>
            </w:r>
          </w:p>
        </w:tc>
        <w:tc>
          <w:tcPr>
            <w:tcW w:w="542" w:type="pct"/>
            <w:tcBorders>
              <w:top w:val="nil"/>
              <w:left w:val="nil"/>
              <w:bottom w:val="single" w:sz="4" w:space="0" w:color="auto"/>
              <w:right w:val="single" w:sz="4" w:space="0" w:color="auto"/>
            </w:tcBorders>
            <w:noWrap/>
            <w:vAlign w:val="bottom"/>
            <w:hideMark/>
          </w:tcPr>
          <w:p w14:paraId="3A89D22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Direct Debit</w:t>
            </w:r>
          </w:p>
        </w:tc>
        <w:tc>
          <w:tcPr>
            <w:tcW w:w="1291" w:type="pct"/>
            <w:gridSpan w:val="4"/>
            <w:tcBorders>
              <w:top w:val="nil"/>
              <w:left w:val="nil"/>
              <w:bottom w:val="single" w:sz="4" w:space="0" w:color="auto"/>
              <w:right w:val="single" w:sz="4" w:space="0" w:color="auto"/>
            </w:tcBorders>
            <w:hideMark/>
          </w:tcPr>
          <w:p w14:paraId="544F6793"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Broomhills water (1st March - 1st August)</w:t>
            </w:r>
          </w:p>
        </w:tc>
        <w:tc>
          <w:tcPr>
            <w:tcW w:w="1011" w:type="pct"/>
            <w:gridSpan w:val="2"/>
            <w:tcBorders>
              <w:top w:val="nil"/>
              <w:left w:val="nil"/>
              <w:bottom w:val="single" w:sz="4" w:space="0" w:color="auto"/>
              <w:right w:val="single" w:sz="4" w:space="0" w:color="auto"/>
            </w:tcBorders>
            <w:hideMark/>
          </w:tcPr>
          <w:p w14:paraId="05454A99"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Source For Business</w:t>
            </w:r>
          </w:p>
        </w:tc>
        <w:tc>
          <w:tcPr>
            <w:tcW w:w="339" w:type="pct"/>
            <w:gridSpan w:val="3"/>
            <w:tcBorders>
              <w:top w:val="nil"/>
              <w:left w:val="nil"/>
              <w:bottom w:val="single" w:sz="4" w:space="0" w:color="auto"/>
              <w:right w:val="single" w:sz="4" w:space="0" w:color="auto"/>
            </w:tcBorders>
            <w:noWrap/>
            <w:vAlign w:val="bottom"/>
            <w:hideMark/>
          </w:tcPr>
          <w:p w14:paraId="4E4B7B0A"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w:t>
            </w:r>
          </w:p>
        </w:tc>
        <w:tc>
          <w:tcPr>
            <w:tcW w:w="377" w:type="pct"/>
            <w:tcBorders>
              <w:top w:val="nil"/>
              <w:left w:val="nil"/>
              <w:bottom w:val="single" w:sz="4" w:space="0" w:color="auto"/>
              <w:right w:val="single" w:sz="4" w:space="0" w:color="auto"/>
            </w:tcBorders>
            <w:noWrap/>
            <w:vAlign w:val="bottom"/>
            <w:hideMark/>
          </w:tcPr>
          <w:p w14:paraId="40BC15F6"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£558.36</w:t>
            </w:r>
          </w:p>
        </w:tc>
        <w:tc>
          <w:tcPr>
            <w:tcW w:w="707" w:type="pct"/>
            <w:gridSpan w:val="3"/>
            <w:tcBorders>
              <w:top w:val="nil"/>
              <w:left w:val="nil"/>
              <w:bottom w:val="single" w:sz="4" w:space="0" w:color="auto"/>
              <w:right w:val="single" w:sz="4" w:space="0" w:color="auto"/>
            </w:tcBorders>
            <w:noWrap/>
            <w:vAlign w:val="bottom"/>
            <w:hideMark/>
          </w:tcPr>
          <w:p w14:paraId="0AA3445B"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481FD33"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114</w:t>
            </w:r>
          </w:p>
        </w:tc>
      </w:tr>
      <w:tr w:rsidR="00EC7022" w:rsidRPr="00A2680F" w14:paraId="37799856" w14:textId="77777777" w:rsidTr="00DA2A48">
        <w:trPr>
          <w:trHeight w:val="264"/>
        </w:trPr>
        <w:tc>
          <w:tcPr>
            <w:tcW w:w="407" w:type="pct"/>
            <w:tcBorders>
              <w:top w:val="nil"/>
              <w:left w:val="single" w:sz="4" w:space="0" w:color="auto"/>
              <w:bottom w:val="single" w:sz="4" w:space="0" w:color="auto"/>
              <w:right w:val="single" w:sz="4" w:space="0" w:color="auto"/>
            </w:tcBorders>
            <w:noWrap/>
            <w:vAlign w:val="bottom"/>
            <w:hideMark/>
          </w:tcPr>
          <w:p w14:paraId="6DF756E6" w14:textId="77777777" w:rsidR="00EC7022" w:rsidRPr="00A2680F" w:rsidRDefault="00EC7022" w:rsidP="00EC7022">
            <w:pPr>
              <w:spacing w:after="0" w:line="240" w:lineRule="auto"/>
              <w:jc w:val="center"/>
              <w:rPr>
                <w:rFonts w:ascii="Arial" w:eastAsia="Times New Roman" w:hAnsi="Arial" w:cs="Arial"/>
                <w:sz w:val="12"/>
                <w:szCs w:val="12"/>
                <w:lang w:eastAsia="en-GB"/>
              </w:rPr>
            </w:pPr>
            <w:r w:rsidRPr="00A2680F">
              <w:rPr>
                <w:rFonts w:ascii="Arial" w:eastAsia="Times New Roman" w:hAnsi="Arial" w:cs="Arial"/>
                <w:sz w:val="12"/>
                <w:szCs w:val="12"/>
                <w:lang w:eastAsia="en-GB"/>
              </w:rPr>
              <w:t>29/08/2025</w:t>
            </w:r>
          </w:p>
        </w:tc>
        <w:tc>
          <w:tcPr>
            <w:tcW w:w="542" w:type="pct"/>
            <w:tcBorders>
              <w:top w:val="nil"/>
              <w:left w:val="nil"/>
              <w:bottom w:val="single" w:sz="4" w:space="0" w:color="auto"/>
              <w:right w:val="single" w:sz="4" w:space="0" w:color="auto"/>
            </w:tcBorders>
            <w:noWrap/>
            <w:vAlign w:val="bottom"/>
            <w:hideMark/>
          </w:tcPr>
          <w:p w14:paraId="44CDB442"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Card payment</w:t>
            </w:r>
          </w:p>
        </w:tc>
        <w:tc>
          <w:tcPr>
            <w:tcW w:w="1291" w:type="pct"/>
            <w:gridSpan w:val="4"/>
            <w:tcBorders>
              <w:top w:val="nil"/>
              <w:left w:val="nil"/>
              <w:bottom w:val="single" w:sz="4" w:space="0" w:color="auto"/>
              <w:right w:val="single" w:sz="4" w:space="0" w:color="auto"/>
            </w:tcBorders>
            <w:noWrap/>
            <w:vAlign w:val="bottom"/>
            <w:hideMark/>
          </w:tcPr>
          <w:p w14:paraId="228927D0"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 xml:space="preserve">Backblaze backup </w:t>
            </w:r>
          </w:p>
        </w:tc>
        <w:tc>
          <w:tcPr>
            <w:tcW w:w="1011" w:type="pct"/>
            <w:gridSpan w:val="2"/>
            <w:tcBorders>
              <w:top w:val="nil"/>
              <w:left w:val="nil"/>
              <w:bottom w:val="single" w:sz="4" w:space="0" w:color="auto"/>
              <w:right w:val="single" w:sz="4" w:space="0" w:color="auto"/>
            </w:tcBorders>
            <w:noWrap/>
            <w:vAlign w:val="bottom"/>
            <w:hideMark/>
          </w:tcPr>
          <w:p w14:paraId="02C91641"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Backblaze</w:t>
            </w:r>
          </w:p>
        </w:tc>
        <w:tc>
          <w:tcPr>
            <w:tcW w:w="339" w:type="pct"/>
            <w:gridSpan w:val="3"/>
            <w:tcBorders>
              <w:top w:val="nil"/>
              <w:left w:val="nil"/>
              <w:bottom w:val="single" w:sz="4" w:space="0" w:color="auto"/>
              <w:right w:val="single" w:sz="4" w:space="0" w:color="auto"/>
            </w:tcBorders>
            <w:noWrap/>
            <w:vAlign w:val="bottom"/>
            <w:hideMark/>
          </w:tcPr>
          <w:p w14:paraId="77677E39"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£17.65</w:t>
            </w:r>
          </w:p>
        </w:tc>
        <w:tc>
          <w:tcPr>
            <w:tcW w:w="377" w:type="pct"/>
            <w:tcBorders>
              <w:top w:val="nil"/>
              <w:left w:val="nil"/>
              <w:bottom w:val="single" w:sz="4" w:space="0" w:color="auto"/>
              <w:right w:val="single" w:sz="4" w:space="0" w:color="auto"/>
            </w:tcBorders>
            <w:noWrap/>
            <w:vAlign w:val="bottom"/>
            <w:hideMark/>
          </w:tcPr>
          <w:p w14:paraId="58623CE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£88.24</w:t>
            </w:r>
          </w:p>
        </w:tc>
        <w:tc>
          <w:tcPr>
            <w:tcW w:w="707" w:type="pct"/>
            <w:gridSpan w:val="3"/>
            <w:tcBorders>
              <w:top w:val="nil"/>
              <w:left w:val="nil"/>
              <w:bottom w:val="single" w:sz="4" w:space="0" w:color="auto"/>
              <w:right w:val="single" w:sz="4" w:space="0" w:color="auto"/>
            </w:tcBorders>
            <w:noWrap/>
            <w:vAlign w:val="bottom"/>
            <w:hideMark/>
          </w:tcPr>
          <w:p w14:paraId="4BC765ED"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For information only</w:t>
            </w:r>
          </w:p>
        </w:tc>
        <w:tc>
          <w:tcPr>
            <w:tcW w:w="326" w:type="pct"/>
            <w:tcBorders>
              <w:top w:val="nil"/>
              <w:left w:val="nil"/>
              <w:bottom w:val="single" w:sz="4" w:space="0" w:color="auto"/>
              <w:right w:val="single" w:sz="4" w:space="0" w:color="auto"/>
            </w:tcBorders>
            <w:noWrap/>
            <w:vAlign w:val="bottom"/>
            <w:hideMark/>
          </w:tcPr>
          <w:p w14:paraId="3B9E002D"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115</w:t>
            </w:r>
          </w:p>
        </w:tc>
      </w:tr>
      <w:tr w:rsidR="00EC7022" w:rsidRPr="00A2680F" w14:paraId="4DF4FFC7" w14:textId="77777777" w:rsidTr="00DA2A48">
        <w:trPr>
          <w:trHeight w:val="276"/>
        </w:trPr>
        <w:tc>
          <w:tcPr>
            <w:tcW w:w="407" w:type="pct"/>
            <w:tcBorders>
              <w:top w:val="nil"/>
              <w:left w:val="nil"/>
              <w:bottom w:val="nil"/>
              <w:right w:val="nil"/>
            </w:tcBorders>
            <w:noWrap/>
            <w:vAlign w:val="bottom"/>
            <w:hideMark/>
          </w:tcPr>
          <w:p w14:paraId="4ED5FADA" w14:textId="77777777" w:rsidR="00EC7022" w:rsidRPr="00A2680F" w:rsidRDefault="00EC7022" w:rsidP="00EC7022">
            <w:pPr>
              <w:spacing w:after="0" w:line="240" w:lineRule="auto"/>
              <w:jc w:val="right"/>
              <w:rPr>
                <w:rFonts w:ascii="Arial" w:eastAsia="Times New Roman" w:hAnsi="Arial" w:cs="Arial"/>
                <w:sz w:val="12"/>
                <w:szCs w:val="12"/>
                <w:lang w:eastAsia="en-GB"/>
              </w:rPr>
            </w:pPr>
          </w:p>
        </w:tc>
        <w:tc>
          <w:tcPr>
            <w:tcW w:w="542" w:type="pct"/>
            <w:tcBorders>
              <w:top w:val="nil"/>
              <w:left w:val="nil"/>
              <w:bottom w:val="nil"/>
              <w:right w:val="nil"/>
            </w:tcBorders>
            <w:noWrap/>
            <w:vAlign w:val="bottom"/>
            <w:hideMark/>
          </w:tcPr>
          <w:p w14:paraId="02054E59"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291" w:type="pct"/>
            <w:gridSpan w:val="4"/>
            <w:tcBorders>
              <w:top w:val="nil"/>
              <w:left w:val="nil"/>
              <w:bottom w:val="nil"/>
              <w:right w:val="nil"/>
            </w:tcBorders>
            <w:noWrap/>
            <w:vAlign w:val="bottom"/>
            <w:hideMark/>
          </w:tcPr>
          <w:p w14:paraId="209B54F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noWrap/>
            <w:vAlign w:val="bottom"/>
            <w:hideMark/>
          </w:tcPr>
          <w:p w14:paraId="02168CA1"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double" w:sz="6" w:space="0" w:color="auto"/>
              <w:right w:val="nil"/>
            </w:tcBorders>
            <w:noWrap/>
            <w:vAlign w:val="bottom"/>
            <w:hideMark/>
          </w:tcPr>
          <w:p w14:paraId="361DB642"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£165.78</w:t>
            </w:r>
          </w:p>
        </w:tc>
        <w:tc>
          <w:tcPr>
            <w:tcW w:w="377" w:type="pct"/>
            <w:tcBorders>
              <w:top w:val="nil"/>
              <w:left w:val="nil"/>
              <w:bottom w:val="double" w:sz="6" w:space="0" w:color="auto"/>
              <w:right w:val="nil"/>
            </w:tcBorders>
            <w:noWrap/>
            <w:vAlign w:val="bottom"/>
            <w:hideMark/>
          </w:tcPr>
          <w:p w14:paraId="2CE5DD8B"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£7,824.41</w:t>
            </w:r>
          </w:p>
        </w:tc>
        <w:tc>
          <w:tcPr>
            <w:tcW w:w="707" w:type="pct"/>
            <w:gridSpan w:val="3"/>
            <w:tcBorders>
              <w:top w:val="nil"/>
              <w:left w:val="nil"/>
              <w:bottom w:val="nil"/>
              <w:right w:val="nil"/>
            </w:tcBorders>
            <w:noWrap/>
            <w:vAlign w:val="bottom"/>
            <w:hideMark/>
          </w:tcPr>
          <w:p w14:paraId="0970E6A1"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p>
        </w:tc>
        <w:tc>
          <w:tcPr>
            <w:tcW w:w="326" w:type="pct"/>
            <w:tcBorders>
              <w:top w:val="nil"/>
              <w:left w:val="nil"/>
              <w:bottom w:val="nil"/>
              <w:right w:val="nil"/>
            </w:tcBorders>
            <w:noWrap/>
            <w:vAlign w:val="bottom"/>
            <w:hideMark/>
          </w:tcPr>
          <w:p w14:paraId="4B4C6CC1"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0A997D8E" w14:textId="77777777" w:rsidTr="00DA2A48">
        <w:trPr>
          <w:trHeight w:val="264"/>
        </w:trPr>
        <w:tc>
          <w:tcPr>
            <w:tcW w:w="407" w:type="pct"/>
            <w:tcBorders>
              <w:top w:val="nil"/>
              <w:left w:val="nil"/>
              <w:bottom w:val="nil"/>
              <w:right w:val="nil"/>
            </w:tcBorders>
            <w:noWrap/>
            <w:hideMark/>
          </w:tcPr>
          <w:p w14:paraId="1BD7248D" w14:textId="77777777" w:rsidR="00EC7022" w:rsidRPr="00A2680F" w:rsidRDefault="00EC7022" w:rsidP="00EC7022">
            <w:pPr>
              <w:spacing w:after="0" w:line="240" w:lineRule="auto"/>
              <w:jc w:val="left"/>
              <w:rPr>
                <w:rFonts w:ascii="Arial" w:eastAsia="Times New Roman" w:hAnsi="Arial" w:cs="Arial"/>
                <w:b/>
                <w:bCs/>
                <w:sz w:val="12"/>
                <w:szCs w:val="12"/>
                <w:u w:val="single"/>
                <w:lang w:eastAsia="en-GB"/>
              </w:rPr>
            </w:pPr>
            <w:r w:rsidRPr="00A2680F">
              <w:rPr>
                <w:rFonts w:ascii="Arial" w:eastAsia="Times New Roman" w:hAnsi="Arial" w:cs="Arial"/>
                <w:b/>
                <w:bCs/>
                <w:sz w:val="12"/>
                <w:szCs w:val="12"/>
                <w:u w:val="single"/>
                <w:lang w:eastAsia="en-GB"/>
              </w:rPr>
              <w:t>Business Reserves Account (earmarked reserves)</w:t>
            </w:r>
          </w:p>
        </w:tc>
        <w:tc>
          <w:tcPr>
            <w:tcW w:w="542" w:type="pct"/>
            <w:tcBorders>
              <w:top w:val="nil"/>
              <w:left w:val="nil"/>
              <w:bottom w:val="nil"/>
              <w:right w:val="nil"/>
            </w:tcBorders>
            <w:noWrap/>
            <w:vAlign w:val="bottom"/>
            <w:hideMark/>
          </w:tcPr>
          <w:p w14:paraId="27A201BA" w14:textId="77777777" w:rsidR="00EC7022" w:rsidRPr="00A2680F" w:rsidRDefault="00EC7022" w:rsidP="00EC7022">
            <w:pPr>
              <w:spacing w:after="0" w:line="240" w:lineRule="auto"/>
              <w:jc w:val="left"/>
              <w:rPr>
                <w:rFonts w:ascii="Arial" w:eastAsia="Times New Roman" w:hAnsi="Arial" w:cs="Arial"/>
                <w:b/>
                <w:bCs/>
                <w:sz w:val="12"/>
                <w:szCs w:val="12"/>
                <w:u w:val="single"/>
                <w:lang w:eastAsia="en-GB"/>
              </w:rPr>
            </w:pPr>
          </w:p>
        </w:tc>
        <w:tc>
          <w:tcPr>
            <w:tcW w:w="1291" w:type="pct"/>
            <w:gridSpan w:val="4"/>
            <w:tcBorders>
              <w:top w:val="nil"/>
              <w:left w:val="nil"/>
              <w:bottom w:val="nil"/>
              <w:right w:val="nil"/>
            </w:tcBorders>
            <w:noWrap/>
            <w:vAlign w:val="bottom"/>
            <w:hideMark/>
          </w:tcPr>
          <w:p w14:paraId="0D29018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noWrap/>
            <w:vAlign w:val="bottom"/>
            <w:hideMark/>
          </w:tcPr>
          <w:p w14:paraId="792B8FE5"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nil"/>
              <w:right w:val="nil"/>
            </w:tcBorders>
            <w:noWrap/>
            <w:vAlign w:val="bottom"/>
            <w:hideMark/>
          </w:tcPr>
          <w:p w14:paraId="173C42D3"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77" w:type="pct"/>
            <w:tcBorders>
              <w:top w:val="nil"/>
              <w:left w:val="nil"/>
              <w:bottom w:val="nil"/>
              <w:right w:val="nil"/>
            </w:tcBorders>
            <w:noWrap/>
            <w:vAlign w:val="bottom"/>
            <w:hideMark/>
          </w:tcPr>
          <w:p w14:paraId="7DDC4B3A"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707" w:type="pct"/>
            <w:gridSpan w:val="3"/>
            <w:tcBorders>
              <w:top w:val="nil"/>
              <w:left w:val="nil"/>
              <w:bottom w:val="nil"/>
              <w:right w:val="nil"/>
            </w:tcBorders>
            <w:noWrap/>
            <w:vAlign w:val="bottom"/>
            <w:hideMark/>
          </w:tcPr>
          <w:p w14:paraId="073EE137"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26" w:type="pct"/>
            <w:tcBorders>
              <w:top w:val="nil"/>
              <w:left w:val="nil"/>
              <w:bottom w:val="nil"/>
              <w:right w:val="nil"/>
            </w:tcBorders>
            <w:noWrap/>
            <w:vAlign w:val="bottom"/>
            <w:hideMark/>
          </w:tcPr>
          <w:p w14:paraId="1252B940"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69E63B9D" w14:textId="77777777" w:rsidTr="00DA2A48">
        <w:trPr>
          <w:trHeight w:val="264"/>
        </w:trPr>
        <w:tc>
          <w:tcPr>
            <w:tcW w:w="407" w:type="pct"/>
            <w:tcBorders>
              <w:top w:val="nil"/>
              <w:left w:val="nil"/>
              <w:bottom w:val="nil"/>
              <w:right w:val="nil"/>
            </w:tcBorders>
            <w:noWrap/>
            <w:vAlign w:val="bottom"/>
            <w:hideMark/>
          </w:tcPr>
          <w:p w14:paraId="3D7277FE"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542" w:type="pct"/>
            <w:tcBorders>
              <w:top w:val="nil"/>
              <w:left w:val="nil"/>
              <w:bottom w:val="nil"/>
              <w:right w:val="nil"/>
            </w:tcBorders>
            <w:noWrap/>
            <w:vAlign w:val="bottom"/>
            <w:hideMark/>
          </w:tcPr>
          <w:p w14:paraId="6B722915"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291" w:type="pct"/>
            <w:gridSpan w:val="4"/>
            <w:tcBorders>
              <w:top w:val="nil"/>
              <w:left w:val="nil"/>
              <w:bottom w:val="nil"/>
              <w:right w:val="nil"/>
            </w:tcBorders>
            <w:noWrap/>
            <w:vAlign w:val="bottom"/>
            <w:hideMark/>
          </w:tcPr>
          <w:p w14:paraId="159EF45B"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noWrap/>
            <w:vAlign w:val="bottom"/>
            <w:hideMark/>
          </w:tcPr>
          <w:p w14:paraId="0E1105ED"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nil"/>
              <w:right w:val="nil"/>
            </w:tcBorders>
            <w:noWrap/>
            <w:vAlign w:val="bottom"/>
            <w:hideMark/>
          </w:tcPr>
          <w:p w14:paraId="3E1D17C9"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77" w:type="pct"/>
            <w:tcBorders>
              <w:top w:val="nil"/>
              <w:left w:val="nil"/>
              <w:bottom w:val="nil"/>
              <w:right w:val="nil"/>
            </w:tcBorders>
            <w:noWrap/>
            <w:vAlign w:val="bottom"/>
            <w:hideMark/>
          </w:tcPr>
          <w:p w14:paraId="7D2646D1"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707" w:type="pct"/>
            <w:gridSpan w:val="3"/>
            <w:tcBorders>
              <w:top w:val="nil"/>
              <w:left w:val="nil"/>
              <w:bottom w:val="nil"/>
              <w:right w:val="nil"/>
            </w:tcBorders>
            <w:noWrap/>
            <w:vAlign w:val="bottom"/>
            <w:hideMark/>
          </w:tcPr>
          <w:p w14:paraId="4077C719"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26" w:type="pct"/>
            <w:tcBorders>
              <w:top w:val="nil"/>
              <w:left w:val="nil"/>
              <w:bottom w:val="nil"/>
              <w:right w:val="nil"/>
            </w:tcBorders>
            <w:noWrap/>
            <w:vAlign w:val="bottom"/>
            <w:hideMark/>
          </w:tcPr>
          <w:p w14:paraId="4E1DD7A2"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r w:rsidR="00EC7022" w:rsidRPr="00A2680F" w14:paraId="3179C5C7" w14:textId="77777777" w:rsidTr="00DA2A48">
        <w:trPr>
          <w:trHeight w:val="528"/>
        </w:trPr>
        <w:tc>
          <w:tcPr>
            <w:tcW w:w="407" w:type="pct"/>
            <w:tcBorders>
              <w:top w:val="single" w:sz="4" w:space="0" w:color="auto"/>
              <w:left w:val="single" w:sz="4" w:space="0" w:color="auto"/>
              <w:bottom w:val="single" w:sz="4" w:space="0" w:color="auto"/>
              <w:right w:val="single" w:sz="4" w:space="0" w:color="auto"/>
            </w:tcBorders>
            <w:noWrap/>
            <w:hideMark/>
          </w:tcPr>
          <w:p w14:paraId="4089E71A"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Date</w:t>
            </w:r>
          </w:p>
        </w:tc>
        <w:tc>
          <w:tcPr>
            <w:tcW w:w="542" w:type="pct"/>
            <w:tcBorders>
              <w:top w:val="single" w:sz="4" w:space="0" w:color="auto"/>
              <w:left w:val="nil"/>
              <w:bottom w:val="single" w:sz="4" w:space="0" w:color="auto"/>
              <w:right w:val="single" w:sz="4" w:space="0" w:color="auto"/>
            </w:tcBorders>
            <w:hideMark/>
          </w:tcPr>
          <w:p w14:paraId="0573ADF6"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Payment method/cheque number</w:t>
            </w:r>
          </w:p>
        </w:tc>
        <w:tc>
          <w:tcPr>
            <w:tcW w:w="1291" w:type="pct"/>
            <w:gridSpan w:val="4"/>
            <w:tcBorders>
              <w:top w:val="single" w:sz="4" w:space="0" w:color="auto"/>
              <w:left w:val="nil"/>
              <w:bottom w:val="single" w:sz="4" w:space="0" w:color="auto"/>
              <w:right w:val="single" w:sz="4" w:space="0" w:color="auto"/>
            </w:tcBorders>
            <w:hideMark/>
          </w:tcPr>
          <w:p w14:paraId="41E55DDB"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Description</w:t>
            </w:r>
          </w:p>
        </w:tc>
        <w:tc>
          <w:tcPr>
            <w:tcW w:w="1011" w:type="pct"/>
            <w:gridSpan w:val="2"/>
            <w:tcBorders>
              <w:top w:val="single" w:sz="4" w:space="0" w:color="auto"/>
              <w:left w:val="nil"/>
              <w:bottom w:val="single" w:sz="4" w:space="0" w:color="auto"/>
              <w:right w:val="single" w:sz="4" w:space="0" w:color="auto"/>
            </w:tcBorders>
            <w:hideMark/>
          </w:tcPr>
          <w:p w14:paraId="174E69D6"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Name</w:t>
            </w:r>
          </w:p>
        </w:tc>
        <w:tc>
          <w:tcPr>
            <w:tcW w:w="339" w:type="pct"/>
            <w:gridSpan w:val="3"/>
            <w:tcBorders>
              <w:top w:val="single" w:sz="4" w:space="0" w:color="auto"/>
              <w:left w:val="nil"/>
              <w:bottom w:val="single" w:sz="4" w:space="0" w:color="auto"/>
              <w:right w:val="single" w:sz="4" w:space="0" w:color="auto"/>
            </w:tcBorders>
            <w:noWrap/>
            <w:hideMark/>
          </w:tcPr>
          <w:p w14:paraId="363EF0F6"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Vat</w:t>
            </w:r>
          </w:p>
        </w:tc>
        <w:tc>
          <w:tcPr>
            <w:tcW w:w="377" w:type="pct"/>
            <w:tcBorders>
              <w:top w:val="single" w:sz="4" w:space="0" w:color="auto"/>
              <w:left w:val="nil"/>
              <w:bottom w:val="single" w:sz="4" w:space="0" w:color="auto"/>
              <w:right w:val="single" w:sz="4" w:space="0" w:color="auto"/>
            </w:tcBorders>
            <w:noWrap/>
            <w:hideMark/>
          </w:tcPr>
          <w:p w14:paraId="27AEEC61"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Total</w:t>
            </w:r>
          </w:p>
        </w:tc>
        <w:tc>
          <w:tcPr>
            <w:tcW w:w="707" w:type="pct"/>
            <w:gridSpan w:val="3"/>
            <w:tcBorders>
              <w:top w:val="single" w:sz="4" w:space="0" w:color="auto"/>
              <w:left w:val="nil"/>
              <w:bottom w:val="single" w:sz="4" w:space="0" w:color="auto"/>
              <w:right w:val="single" w:sz="4" w:space="0" w:color="auto"/>
            </w:tcBorders>
            <w:noWrap/>
            <w:hideMark/>
          </w:tcPr>
          <w:p w14:paraId="7CAF0500"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Details for banking</w:t>
            </w:r>
          </w:p>
        </w:tc>
        <w:tc>
          <w:tcPr>
            <w:tcW w:w="326" w:type="pct"/>
            <w:tcBorders>
              <w:top w:val="single" w:sz="4" w:space="0" w:color="auto"/>
              <w:left w:val="nil"/>
              <w:bottom w:val="single" w:sz="4" w:space="0" w:color="auto"/>
              <w:right w:val="single" w:sz="4" w:space="0" w:color="auto"/>
            </w:tcBorders>
            <w:noWrap/>
            <w:vAlign w:val="bottom"/>
            <w:hideMark/>
          </w:tcPr>
          <w:p w14:paraId="615FC0F1" w14:textId="77777777" w:rsidR="00EC7022" w:rsidRPr="00A2680F" w:rsidRDefault="00EC7022" w:rsidP="00EC7022">
            <w:pPr>
              <w:spacing w:after="0" w:line="240" w:lineRule="auto"/>
              <w:jc w:val="lef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Transaction Number</w:t>
            </w:r>
          </w:p>
        </w:tc>
      </w:tr>
      <w:tr w:rsidR="00EC7022" w:rsidRPr="00A2680F" w14:paraId="372E3C44" w14:textId="77777777" w:rsidTr="00DA2A48">
        <w:trPr>
          <w:trHeight w:val="264"/>
        </w:trPr>
        <w:tc>
          <w:tcPr>
            <w:tcW w:w="407" w:type="pct"/>
            <w:tcBorders>
              <w:top w:val="nil"/>
              <w:left w:val="single" w:sz="4" w:space="0" w:color="auto"/>
              <w:bottom w:val="single" w:sz="4" w:space="0" w:color="auto"/>
              <w:right w:val="single" w:sz="4" w:space="0" w:color="auto"/>
            </w:tcBorders>
            <w:noWrap/>
            <w:vAlign w:val="bottom"/>
            <w:hideMark/>
          </w:tcPr>
          <w:p w14:paraId="27A5302C"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28/07/2025</w:t>
            </w:r>
          </w:p>
        </w:tc>
        <w:tc>
          <w:tcPr>
            <w:tcW w:w="542" w:type="pct"/>
            <w:tcBorders>
              <w:top w:val="nil"/>
              <w:left w:val="nil"/>
              <w:bottom w:val="single" w:sz="4" w:space="0" w:color="auto"/>
              <w:right w:val="single" w:sz="4" w:space="0" w:color="auto"/>
            </w:tcBorders>
            <w:noWrap/>
            <w:vAlign w:val="bottom"/>
            <w:hideMark/>
          </w:tcPr>
          <w:p w14:paraId="0735C967"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Bank transfer</w:t>
            </w:r>
          </w:p>
        </w:tc>
        <w:tc>
          <w:tcPr>
            <w:tcW w:w="1291" w:type="pct"/>
            <w:gridSpan w:val="4"/>
            <w:tcBorders>
              <w:top w:val="nil"/>
              <w:left w:val="nil"/>
              <w:bottom w:val="single" w:sz="4" w:space="0" w:color="auto"/>
              <w:right w:val="single" w:sz="4" w:space="0" w:color="auto"/>
            </w:tcBorders>
            <w:noWrap/>
            <w:vAlign w:val="bottom"/>
            <w:hideMark/>
          </w:tcPr>
          <w:p w14:paraId="357C177C" w14:textId="43C5BD72" w:rsidR="00EC7022" w:rsidRPr="00A2680F" w:rsidRDefault="00C33D8B"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Commercial</w:t>
            </w:r>
            <w:r w:rsidR="00EC7022" w:rsidRPr="00A2680F">
              <w:rPr>
                <w:rFonts w:ascii="Arial" w:eastAsia="Times New Roman" w:hAnsi="Arial" w:cs="Arial"/>
                <w:sz w:val="12"/>
                <w:szCs w:val="12"/>
                <w:lang w:eastAsia="en-GB"/>
              </w:rPr>
              <w:t xml:space="preserve"> dishwasher</w:t>
            </w:r>
          </w:p>
        </w:tc>
        <w:tc>
          <w:tcPr>
            <w:tcW w:w="1011" w:type="pct"/>
            <w:gridSpan w:val="2"/>
            <w:tcBorders>
              <w:top w:val="nil"/>
              <w:left w:val="nil"/>
              <w:bottom w:val="single" w:sz="4" w:space="0" w:color="auto"/>
              <w:right w:val="single" w:sz="4" w:space="0" w:color="auto"/>
            </w:tcBorders>
            <w:noWrap/>
            <w:vAlign w:val="bottom"/>
            <w:hideMark/>
          </w:tcPr>
          <w:p w14:paraId="749DCA2F"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Easy Equipment Ltd</w:t>
            </w:r>
          </w:p>
        </w:tc>
        <w:tc>
          <w:tcPr>
            <w:tcW w:w="339" w:type="pct"/>
            <w:gridSpan w:val="3"/>
            <w:tcBorders>
              <w:top w:val="nil"/>
              <w:left w:val="nil"/>
              <w:bottom w:val="single" w:sz="4" w:space="0" w:color="auto"/>
              <w:right w:val="single" w:sz="4" w:space="0" w:color="auto"/>
            </w:tcBorders>
            <w:noWrap/>
            <w:vAlign w:val="bottom"/>
            <w:hideMark/>
          </w:tcPr>
          <w:p w14:paraId="64625A9E"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£186.00</w:t>
            </w:r>
          </w:p>
        </w:tc>
        <w:tc>
          <w:tcPr>
            <w:tcW w:w="377" w:type="pct"/>
            <w:tcBorders>
              <w:top w:val="nil"/>
              <w:left w:val="nil"/>
              <w:bottom w:val="single" w:sz="4" w:space="0" w:color="auto"/>
              <w:right w:val="single" w:sz="4" w:space="0" w:color="auto"/>
            </w:tcBorders>
            <w:noWrap/>
            <w:vAlign w:val="bottom"/>
            <w:hideMark/>
          </w:tcPr>
          <w:p w14:paraId="2C3B4ED1"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£1,115.99</w:t>
            </w:r>
          </w:p>
        </w:tc>
        <w:tc>
          <w:tcPr>
            <w:tcW w:w="707" w:type="pct"/>
            <w:gridSpan w:val="3"/>
            <w:tcBorders>
              <w:top w:val="nil"/>
              <w:left w:val="nil"/>
              <w:bottom w:val="single" w:sz="4" w:space="0" w:color="auto"/>
              <w:right w:val="single" w:sz="4" w:space="0" w:color="auto"/>
            </w:tcBorders>
            <w:noWrap/>
            <w:vAlign w:val="bottom"/>
            <w:hideMark/>
          </w:tcPr>
          <w:p w14:paraId="7A4B8595" w14:textId="77777777" w:rsidR="00EC7022" w:rsidRPr="00A2680F" w:rsidRDefault="00EC7022" w:rsidP="00EC7022">
            <w:pPr>
              <w:spacing w:after="0" w:line="240" w:lineRule="auto"/>
              <w:jc w:val="left"/>
              <w:rPr>
                <w:rFonts w:ascii="Arial" w:eastAsia="Times New Roman" w:hAnsi="Arial" w:cs="Arial"/>
                <w:sz w:val="12"/>
                <w:szCs w:val="12"/>
                <w:lang w:eastAsia="en-GB"/>
              </w:rPr>
            </w:pPr>
            <w:r w:rsidRPr="00A2680F">
              <w:rPr>
                <w:rFonts w:ascii="Arial" w:eastAsia="Times New Roman" w:hAnsi="Arial" w:cs="Arial"/>
                <w:sz w:val="12"/>
                <w:szCs w:val="12"/>
                <w:lang w:eastAsia="en-GB"/>
              </w:rPr>
              <w:t>Paid under delegated authority of chairman and clerk</w:t>
            </w:r>
          </w:p>
        </w:tc>
        <w:tc>
          <w:tcPr>
            <w:tcW w:w="326" w:type="pct"/>
            <w:tcBorders>
              <w:top w:val="nil"/>
              <w:left w:val="nil"/>
              <w:bottom w:val="single" w:sz="4" w:space="0" w:color="auto"/>
              <w:right w:val="single" w:sz="4" w:space="0" w:color="auto"/>
            </w:tcBorders>
            <w:noWrap/>
            <w:vAlign w:val="bottom"/>
            <w:hideMark/>
          </w:tcPr>
          <w:p w14:paraId="3E50A748" w14:textId="77777777" w:rsidR="00EC7022" w:rsidRPr="00A2680F" w:rsidRDefault="00EC7022" w:rsidP="00EC7022">
            <w:pPr>
              <w:spacing w:after="0" w:line="240" w:lineRule="auto"/>
              <w:jc w:val="right"/>
              <w:rPr>
                <w:rFonts w:ascii="Arial" w:eastAsia="Times New Roman" w:hAnsi="Arial" w:cs="Arial"/>
                <w:sz w:val="12"/>
                <w:szCs w:val="12"/>
                <w:lang w:eastAsia="en-GB"/>
              </w:rPr>
            </w:pPr>
            <w:r w:rsidRPr="00A2680F">
              <w:rPr>
                <w:rFonts w:ascii="Arial" w:eastAsia="Times New Roman" w:hAnsi="Arial" w:cs="Arial"/>
                <w:sz w:val="12"/>
                <w:szCs w:val="12"/>
                <w:lang w:eastAsia="en-GB"/>
              </w:rPr>
              <w:t>6</w:t>
            </w:r>
          </w:p>
        </w:tc>
      </w:tr>
      <w:tr w:rsidR="00EC7022" w:rsidRPr="00A2680F" w14:paraId="0BD277B5" w14:textId="77777777" w:rsidTr="00DA2A48">
        <w:trPr>
          <w:trHeight w:val="276"/>
        </w:trPr>
        <w:tc>
          <w:tcPr>
            <w:tcW w:w="407" w:type="pct"/>
            <w:tcBorders>
              <w:top w:val="nil"/>
              <w:left w:val="nil"/>
              <w:bottom w:val="nil"/>
              <w:right w:val="nil"/>
            </w:tcBorders>
            <w:noWrap/>
            <w:vAlign w:val="bottom"/>
            <w:hideMark/>
          </w:tcPr>
          <w:p w14:paraId="03CABEA5" w14:textId="77777777" w:rsidR="00EC7022" w:rsidRPr="00A2680F" w:rsidRDefault="00EC7022" w:rsidP="00EC7022">
            <w:pPr>
              <w:spacing w:after="0" w:line="240" w:lineRule="auto"/>
              <w:jc w:val="right"/>
              <w:rPr>
                <w:rFonts w:ascii="Arial" w:eastAsia="Times New Roman" w:hAnsi="Arial" w:cs="Arial"/>
                <w:sz w:val="12"/>
                <w:szCs w:val="12"/>
                <w:lang w:eastAsia="en-GB"/>
              </w:rPr>
            </w:pPr>
          </w:p>
        </w:tc>
        <w:tc>
          <w:tcPr>
            <w:tcW w:w="542" w:type="pct"/>
            <w:tcBorders>
              <w:top w:val="nil"/>
              <w:left w:val="nil"/>
              <w:bottom w:val="nil"/>
              <w:right w:val="nil"/>
            </w:tcBorders>
            <w:noWrap/>
            <w:vAlign w:val="bottom"/>
            <w:hideMark/>
          </w:tcPr>
          <w:p w14:paraId="14006D6D"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291" w:type="pct"/>
            <w:gridSpan w:val="4"/>
            <w:tcBorders>
              <w:top w:val="nil"/>
              <w:left w:val="nil"/>
              <w:bottom w:val="nil"/>
              <w:right w:val="nil"/>
            </w:tcBorders>
            <w:noWrap/>
            <w:vAlign w:val="bottom"/>
            <w:hideMark/>
          </w:tcPr>
          <w:p w14:paraId="6F72ABE3"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1011" w:type="pct"/>
            <w:gridSpan w:val="2"/>
            <w:tcBorders>
              <w:top w:val="nil"/>
              <w:left w:val="nil"/>
              <w:bottom w:val="nil"/>
              <w:right w:val="nil"/>
            </w:tcBorders>
            <w:noWrap/>
            <w:vAlign w:val="bottom"/>
            <w:hideMark/>
          </w:tcPr>
          <w:p w14:paraId="1D3913A3"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c>
          <w:tcPr>
            <w:tcW w:w="339" w:type="pct"/>
            <w:gridSpan w:val="3"/>
            <w:tcBorders>
              <w:top w:val="nil"/>
              <w:left w:val="nil"/>
              <w:bottom w:val="double" w:sz="6" w:space="0" w:color="auto"/>
              <w:right w:val="nil"/>
            </w:tcBorders>
            <w:noWrap/>
            <w:vAlign w:val="bottom"/>
            <w:hideMark/>
          </w:tcPr>
          <w:p w14:paraId="31B3048B"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£186.00</w:t>
            </w:r>
          </w:p>
        </w:tc>
        <w:tc>
          <w:tcPr>
            <w:tcW w:w="377" w:type="pct"/>
            <w:tcBorders>
              <w:top w:val="nil"/>
              <w:left w:val="nil"/>
              <w:bottom w:val="double" w:sz="6" w:space="0" w:color="auto"/>
              <w:right w:val="nil"/>
            </w:tcBorders>
            <w:noWrap/>
            <w:vAlign w:val="bottom"/>
            <w:hideMark/>
          </w:tcPr>
          <w:p w14:paraId="3BC22868"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r w:rsidRPr="00A2680F">
              <w:rPr>
                <w:rFonts w:ascii="Arial" w:eastAsia="Times New Roman" w:hAnsi="Arial" w:cs="Arial"/>
                <w:b/>
                <w:bCs/>
                <w:sz w:val="12"/>
                <w:szCs w:val="12"/>
                <w:lang w:eastAsia="en-GB"/>
              </w:rPr>
              <w:t>£1,115.99</w:t>
            </w:r>
          </w:p>
        </w:tc>
        <w:tc>
          <w:tcPr>
            <w:tcW w:w="707" w:type="pct"/>
            <w:gridSpan w:val="3"/>
            <w:tcBorders>
              <w:top w:val="nil"/>
              <w:left w:val="nil"/>
              <w:bottom w:val="nil"/>
              <w:right w:val="nil"/>
            </w:tcBorders>
            <w:noWrap/>
            <w:vAlign w:val="bottom"/>
            <w:hideMark/>
          </w:tcPr>
          <w:p w14:paraId="2294E471" w14:textId="77777777" w:rsidR="00EC7022" w:rsidRPr="00A2680F" w:rsidRDefault="00EC7022" w:rsidP="00EC7022">
            <w:pPr>
              <w:spacing w:after="0" w:line="240" w:lineRule="auto"/>
              <w:jc w:val="right"/>
              <w:rPr>
                <w:rFonts w:ascii="Arial" w:eastAsia="Times New Roman" w:hAnsi="Arial" w:cs="Arial"/>
                <w:b/>
                <w:bCs/>
                <w:sz w:val="12"/>
                <w:szCs w:val="12"/>
                <w:lang w:eastAsia="en-GB"/>
              </w:rPr>
            </w:pPr>
          </w:p>
        </w:tc>
        <w:tc>
          <w:tcPr>
            <w:tcW w:w="326" w:type="pct"/>
            <w:tcBorders>
              <w:top w:val="nil"/>
              <w:left w:val="nil"/>
              <w:bottom w:val="nil"/>
              <w:right w:val="nil"/>
            </w:tcBorders>
            <w:noWrap/>
            <w:vAlign w:val="bottom"/>
            <w:hideMark/>
          </w:tcPr>
          <w:p w14:paraId="450C818A" w14:textId="77777777" w:rsidR="00EC7022" w:rsidRPr="00A2680F" w:rsidRDefault="00EC7022" w:rsidP="00EC7022">
            <w:pPr>
              <w:spacing w:after="0" w:line="240" w:lineRule="auto"/>
              <w:jc w:val="left"/>
              <w:rPr>
                <w:rFonts w:ascii="Times New Roman" w:eastAsia="Times New Roman" w:hAnsi="Times New Roman" w:cs="Times New Roman"/>
                <w:sz w:val="12"/>
                <w:szCs w:val="12"/>
                <w:lang w:eastAsia="en-GB"/>
              </w:rPr>
            </w:pPr>
          </w:p>
        </w:tc>
      </w:tr>
    </w:tbl>
    <w:p w14:paraId="542BBBA9" w14:textId="1512548C"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Bank Balances</w:t>
      </w:r>
    </w:p>
    <w:p w14:paraId="542BBBAA" w14:textId="4F2CF373" w:rsidR="004662B6" w:rsidRPr="00A2680F" w:rsidRDefault="00DA2A48" w:rsidP="00DB48B0">
      <w:pPr>
        <w:pStyle w:val="ListParagraph"/>
        <w:numPr>
          <w:ilvl w:val="2"/>
          <w:numId w:val="2"/>
        </w:numPr>
        <w:jc w:val="left"/>
        <w:rPr>
          <w:rFonts w:cstheme="minorHAnsi"/>
        </w:rPr>
      </w:pPr>
      <w:r w:rsidRPr="00A2680F">
        <w:rPr>
          <w:rFonts w:cstheme="minorHAnsi"/>
        </w:rPr>
        <w:t>Nat</w:t>
      </w:r>
      <w:r w:rsidR="00446171" w:rsidRPr="00A2680F">
        <w:rPr>
          <w:rFonts w:cstheme="minorHAnsi"/>
        </w:rPr>
        <w:t>W</w:t>
      </w:r>
      <w:r w:rsidRPr="00A2680F">
        <w:rPr>
          <w:rFonts w:cstheme="minorHAnsi"/>
        </w:rPr>
        <w:t xml:space="preserve">est Current Account </w:t>
      </w:r>
      <w:r w:rsidR="006E5D6F" w:rsidRPr="00A2680F">
        <w:rPr>
          <w:rFonts w:cstheme="minorHAnsi"/>
        </w:rPr>
        <w:t>= £</w:t>
      </w:r>
      <w:r w:rsidR="00446171" w:rsidRPr="00A2680F">
        <w:rPr>
          <w:rFonts w:cstheme="minorHAnsi"/>
        </w:rPr>
        <w:t>32,501.79</w:t>
      </w:r>
    </w:p>
    <w:p w14:paraId="542BBBAB" w14:textId="5FB377E3" w:rsidR="004662B6" w:rsidRPr="00A2680F" w:rsidRDefault="004662B6" w:rsidP="00DB48B0">
      <w:pPr>
        <w:pStyle w:val="ListParagraph"/>
        <w:numPr>
          <w:ilvl w:val="2"/>
          <w:numId w:val="2"/>
        </w:numPr>
        <w:jc w:val="left"/>
        <w:rPr>
          <w:rFonts w:cstheme="minorHAnsi"/>
        </w:rPr>
      </w:pPr>
      <w:r w:rsidRPr="00A2680F">
        <w:rPr>
          <w:rFonts w:cstheme="minorHAnsi"/>
        </w:rPr>
        <w:t>NatWest Busine</w:t>
      </w:r>
      <w:r w:rsidR="00DB48B0" w:rsidRPr="00A2680F">
        <w:rPr>
          <w:rFonts w:cstheme="minorHAnsi"/>
        </w:rPr>
        <w:t>ss Reserves Account = £</w:t>
      </w:r>
      <w:r w:rsidR="00DB48B0" w:rsidRPr="00A2680F">
        <w:t xml:space="preserve"> </w:t>
      </w:r>
      <w:r w:rsidR="00805A02" w:rsidRPr="00A2680F">
        <w:t>70,855.14</w:t>
      </w:r>
    </w:p>
    <w:p w14:paraId="542BBBAC" w14:textId="7FD3F571" w:rsidR="004662B6" w:rsidRPr="00A2680F" w:rsidRDefault="004662B6" w:rsidP="00DB48B0">
      <w:pPr>
        <w:pStyle w:val="ListParagraph"/>
        <w:numPr>
          <w:ilvl w:val="2"/>
          <w:numId w:val="2"/>
        </w:numPr>
        <w:jc w:val="left"/>
        <w:rPr>
          <w:rFonts w:cstheme="minorHAnsi"/>
        </w:rPr>
      </w:pPr>
      <w:r w:rsidRPr="00A2680F">
        <w:rPr>
          <w:rFonts w:cstheme="minorHAnsi"/>
        </w:rPr>
        <w:t xml:space="preserve">Public </w:t>
      </w:r>
      <w:r w:rsidR="00DB48B0" w:rsidRPr="00A2680F">
        <w:rPr>
          <w:rFonts w:cstheme="minorHAnsi"/>
        </w:rPr>
        <w:t>Sector Deposit Fund = £</w:t>
      </w:r>
      <w:r w:rsidR="00DB48B0" w:rsidRPr="00A2680F">
        <w:t xml:space="preserve"> </w:t>
      </w:r>
      <w:r w:rsidR="004005B6" w:rsidRPr="00A2680F">
        <w:t>45,940.16</w:t>
      </w:r>
    </w:p>
    <w:p w14:paraId="542BBBAD" w14:textId="2C092A28" w:rsidR="004662B6" w:rsidRPr="00A2680F" w:rsidRDefault="004662B6" w:rsidP="00DB48B0">
      <w:pPr>
        <w:pStyle w:val="ListParagraph"/>
        <w:numPr>
          <w:ilvl w:val="2"/>
          <w:numId w:val="2"/>
        </w:numPr>
        <w:jc w:val="left"/>
        <w:rPr>
          <w:rFonts w:cstheme="minorHAnsi"/>
        </w:rPr>
      </w:pPr>
      <w:r w:rsidRPr="00A2680F">
        <w:rPr>
          <w:rFonts w:cstheme="minorHAnsi"/>
        </w:rPr>
        <w:t>Recre</w:t>
      </w:r>
      <w:r w:rsidR="00DB48B0" w:rsidRPr="00A2680F">
        <w:rPr>
          <w:rFonts w:cstheme="minorHAnsi"/>
        </w:rPr>
        <w:t>ation Ground Account = £</w:t>
      </w:r>
      <w:r w:rsidR="00DB48B0" w:rsidRPr="00A2680F">
        <w:t xml:space="preserve"> </w:t>
      </w:r>
      <w:r w:rsidR="009E6434" w:rsidRPr="00A2680F">
        <w:t>2,223.53</w:t>
      </w:r>
    </w:p>
    <w:p w14:paraId="542BBBAE" w14:textId="77777777"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Asset Register</w:t>
      </w:r>
    </w:p>
    <w:p w14:paraId="405D8E30" w14:textId="53C62D0D" w:rsidR="009E6434" w:rsidRPr="00A2680F" w:rsidRDefault="008244D7" w:rsidP="009E6434">
      <w:pPr>
        <w:ind w:left="1080"/>
        <w:jc w:val="left"/>
        <w:rPr>
          <w:rFonts w:cstheme="minorHAnsi"/>
        </w:rPr>
      </w:pPr>
      <w:r w:rsidRPr="00A2680F">
        <w:rPr>
          <w:rFonts w:cstheme="minorHAnsi"/>
        </w:rPr>
        <w:t>No</w:t>
      </w:r>
      <w:r w:rsidR="00446171" w:rsidRPr="00A2680F">
        <w:rPr>
          <w:rFonts w:cstheme="minorHAnsi"/>
        </w:rPr>
        <w:t xml:space="preserve"> updates needed.</w:t>
      </w:r>
    </w:p>
    <w:p w14:paraId="6401AD4D" w14:textId="77777777" w:rsidR="00C91339" w:rsidRPr="00A2680F" w:rsidRDefault="00C91339" w:rsidP="00C91339">
      <w:pPr>
        <w:pStyle w:val="ListParagraph"/>
        <w:numPr>
          <w:ilvl w:val="0"/>
          <w:numId w:val="2"/>
        </w:numPr>
        <w:jc w:val="left"/>
        <w:rPr>
          <w:rFonts w:cstheme="minorHAnsi"/>
          <w:u w:val="single"/>
        </w:rPr>
      </w:pPr>
      <w:r w:rsidRPr="00A2680F">
        <w:rPr>
          <w:rFonts w:cstheme="minorHAnsi"/>
          <w:u w:val="single"/>
        </w:rPr>
        <w:t>Working Group Membership</w:t>
      </w:r>
    </w:p>
    <w:p w14:paraId="2F6242E2" w14:textId="3EADC5E7" w:rsidR="00C91339" w:rsidRPr="00A2680F" w:rsidRDefault="00C91339" w:rsidP="00C91339">
      <w:pPr>
        <w:ind w:left="360"/>
        <w:jc w:val="left"/>
        <w:rPr>
          <w:rFonts w:cstheme="minorHAnsi"/>
        </w:rPr>
      </w:pPr>
      <w:r w:rsidRPr="00A2680F">
        <w:rPr>
          <w:rFonts w:cstheme="minorHAnsi"/>
        </w:rPr>
        <w:t xml:space="preserve">No Councillor has contacted the Clerk since the last </w:t>
      </w:r>
      <w:r w:rsidR="00391CD1" w:rsidRPr="00A2680F">
        <w:rPr>
          <w:rFonts w:cstheme="minorHAnsi"/>
        </w:rPr>
        <w:t>meeting;</w:t>
      </w:r>
      <w:r w:rsidRPr="00A2680F">
        <w:rPr>
          <w:rFonts w:cstheme="minorHAnsi"/>
        </w:rPr>
        <w:t xml:space="preserve"> document now accepted as up to date.</w:t>
      </w:r>
    </w:p>
    <w:p w14:paraId="4EC6B736" w14:textId="3C596775" w:rsidR="00632B9B" w:rsidRPr="00A2680F" w:rsidRDefault="00632B9B" w:rsidP="00632B9B">
      <w:pPr>
        <w:pStyle w:val="ListParagraph"/>
        <w:numPr>
          <w:ilvl w:val="0"/>
          <w:numId w:val="2"/>
        </w:numPr>
        <w:jc w:val="left"/>
        <w:rPr>
          <w:rFonts w:cstheme="minorHAnsi"/>
          <w:u w:val="single"/>
        </w:rPr>
      </w:pPr>
      <w:r w:rsidRPr="00A2680F">
        <w:rPr>
          <w:rFonts w:cstheme="minorHAnsi"/>
          <w:u w:val="single"/>
        </w:rPr>
        <w:t>Broomhills Cleaning</w:t>
      </w:r>
    </w:p>
    <w:p w14:paraId="365FD176" w14:textId="1035B41A" w:rsidR="00106658" w:rsidRPr="00A2680F" w:rsidRDefault="00594D25" w:rsidP="00106658">
      <w:pPr>
        <w:ind w:left="360"/>
        <w:jc w:val="left"/>
        <w:rPr>
          <w:rFonts w:cstheme="minorHAnsi"/>
        </w:rPr>
      </w:pPr>
      <w:r w:rsidRPr="00A2680F">
        <w:rPr>
          <w:rFonts w:cstheme="minorHAnsi"/>
        </w:rPr>
        <w:t>The Clerk had received notice from the Broomhills Cleaner.  They agreed to stay until a replacement can be found.  The Broomhills working group is to discuss this with Repton Casuals and come back to the next meeting.</w:t>
      </w:r>
    </w:p>
    <w:p w14:paraId="34933324" w14:textId="17331396" w:rsidR="00632B9B" w:rsidRPr="00A2680F" w:rsidRDefault="00632B9B" w:rsidP="00632B9B">
      <w:pPr>
        <w:pStyle w:val="ListParagraph"/>
        <w:numPr>
          <w:ilvl w:val="0"/>
          <w:numId w:val="2"/>
        </w:numPr>
        <w:jc w:val="left"/>
        <w:rPr>
          <w:rFonts w:cstheme="minorHAnsi"/>
          <w:u w:val="single"/>
        </w:rPr>
      </w:pPr>
      <w:r w:rsidRPr="00A2680F">
        <w:rPr>
          <w:rFonts w:cstheme="minorHAnsi"/>
          <w:u w:val="single"/>
        </w:rPr>
        <w:t>SNN 2025 04526 Consultation Letter (Proposed Street Name ‘Old Mill Mews’)</w:t>
      </w:r>
    </w:p>
    <w:p w14:paraId="471FCF8B" w14:textId="63F4753D" w:rsidR="00BD0664" w:rsidRPr="00A2680F" w:rsidRDefault="00AC7D86" w:rsidP="00245630">
      <w:pPr>
        <w:pStyle w:val="ListParagraph"/>
        <w:ind w:left="360"/>
        <w:rPr>
          <w:rFonts w:cstheme="minorHAnsi"/>
        </w:rPr>
      </w:pPr>
      <w:r w:rsidRPr="00A2680F">
        <w:rPr>
          <w:rFonts w:cstheme="minorHAnsi"/>
          <w:b/>
          <w:bCs/>
        </w:rPr>
        <w:t>Resolved, all Councillors agreed that there were no objections to this name</w:t>
      </w:r>
      <w:r w:rsidR="000A5FBD" w:rsidRPr="00A2680F">
        <w:rPr>
          <w:rFonts w:cstheme="minorHAnsi"/>
        </w:rPr>
        <w:t>.</w:t>
      </w:r>
    </w:p>
    <w:p w14:paraId="4F5C00F9" w14:textId="77777777" w:rsidR="00106658" w:rsidRPr="00A2680F" w:rsidRDefault="00106658" w:rsidP="00106658">
      <w:pPr>
        <w:pStyle w:val="ListParagraph"/>
        <w:rPr>
          <w:rFonts w:cstheme="minorHAnsi"/>
          <w:u w:val="single"/>
        </w:rPr>
      </w:pPr>
    </w:p>
    <w:p w14:paraId="4C8B3471" w14:textId="5DB23B75" w:rsidR="00632B9B" w:rsidRPr="00A2680F" w:rsidRDefault="00106658" w:rsidP="00BD0664">
      <w:pPr>
        <w:pStyle w:val="ListParagraph"/>
        <w:numPr>
          <w:ilvl w:val="0"/>
          <w:numId w:val="2"/>
        </w:numPr>
        <w:jc w:val="left"/>
        <w:rPr>
          <w:rFonts w:cstheme="minorHAnsi"/>
          <w:u w:val="single"/>
        </w:rPr>
      </w:pPr>
      <w:r w:rsidRPr="00A2680F">
        <w:rPr>
          <w:rFonts w:cstheme="minorHAnsi"/>
          <w:u w:val="single"/>
        </w:rPr>
        <w:t>Grounds Maintenance Specification 2026-27</w:t>
      </w:r>
    </w:p>
    <w:p w14:paraId="5ACFF9D3" w14:textId="0A7C9929" w:rsidR="00106658" w:rsidRPr="00A2680F" w:rsidRDefault="007F5361" w:rsidP="00106658">
      <w:pPr>
        <w:ind w:left="360"/>
        <w:jc w:val="left"/>
        <w:rPr>
          <w:rFonts w:cstheme="minorHAnsi"/>
        </w:rPr>
      </w:pPr>
      <w:r w:rsidRPr="00A2680F">
        <w:rPr>
          <w:rFonts w:cstheme="minorHAnsi"/>
          <w:b/>
        </w:rPr>
        <w:t>Resolved, all Councillors agreed to the specification.  The Clerk is to gain quotes for the November Finance Meeting.</w:t>
      </w:r>
    </w:p>
    <w:p w14:paraId="795706A4" w14:textId="227E6541" w:rsidR="00106658" w:rsidRPr="00A2680F" w:rsidRDefault="00106658" w:rsidP="00632B9B">
      <w:pPr>
        <w:pStyle w:val="ListParagraph"/>
        <w:numPr>
          <w:ilvl w:val="0"/>
          <w:numId w:val="2"/>
        </w:numPr>
        <w:jc w:val="left"/>
        <w:rPr>
          <w:rFonts w:cstheme="minorHAnsi"/>
          <w:u w:val="single"/>
        </w:rPr>
      </w:pPr>
      <w:r w:rsidRPr="00A2680F">
        <w:rPr>
          <w:rFonts w:cstheme="minorHAnsi"/>
          <w:u w:val="single"/>
        </w:rPr>
        <w:t>Metal Detecting on Council Land</w:t>
      </w:r>
    </w:p>
    <w:p w14:paraId="72560488" w14:textId="0199D45A" w:rsidR="00106658" w:rsidRPr="00A2680F" w:rsidRDefault="007F5361" w:rsidP="00245630">
      <w:pPr>
        <w:pStyle w:val="ListParagraph"/>
        <w:ind w:left="360"/>
        <w:rPr>
          <w:rFonts w:cstheme="minorHAnsi"/>
          <w:b/>
          <w:bCs/>
          <w:u w:val="single"/>
        </w:rPr>
      </w:pPr>
      <w:r w:rsidRPr="00A2680F">
        <w:rPr>
          <w:rFonts w:cstheme="minorHAnsi"/>
          <w:b/>
          <w:bCs/>
        </w:rPr>
        <w:t>Resolved, all Councillors agreed that there should be no metal detecting on Parish Council owned land.</w:t>
      </w:r>
    </w:p>
    <w:p w14:paraId="0B0D3887" w14:textId="232D6B2E" w:rsidR="00106658" w:rsidRPr="00A2680F" w:rsidRDefault="00106658" w:rsidP="00632B9B">
      <w:pPr>
        <w:pStyle w:val="ListParagraph"/>
        <w:numPr>
          <w:ilvl w:val="0"/>
          <w:numId w:val="2"/>
        </w:numPr>
        <w:jc w:val="left"/>
        <w:rPr>
          <w:rFonts w:cstheme="minorHAnsi"/>
          <w:u w:val="single"/>
        </w:rPr>
      </w:pPr>
      <w:r w:rsidRPr="00A2680F">
        <w:rPr>
          <w:rFonts w:cstheme="minorHAnsi"/>
          <w:u w:val="single"/>
        </w:rPr>
        <w:t>Standing Order Update and Approval</w:t>
      </w:r>
    </w:p>
    <w:p w14:paraId="4FBC71D5" w14:textId="4289AD55" w:rsidR="00106658" w:rsidRPr="00A2680F" w:rsidRDefault="00FC2995" w:rsidP="00106658">
      <w:pPr>
        <w:ind w:left="360"/>
        <w:jc w:val="left"/>
        <w:rPr>
          <w:rFonts w:cstheme="minorHAnsi"/>
          <w:b/>
          <w:bCs/>
        </w:rPr>
      </w:pPr>
      <w:r w:rsidRPr="00A2680F">
        <w:rPr>
          <w:rFonts w:cstheme="minorHAnsi"/>
          <w:b/>
          <w:bCs/>
        </w:rPr>
        <w:t>Resolved, all Councillors agreed to the updated version.</w:t>
      </w:r>
    </w:p>
    <w:p w14:paraId="542BBBB4" w14:textId="77777777" w:rsidR="004A215D" w:rsidRPr="00A2680F" w:rsidRDefault="00E14B1D" w:rsidP="00B72A69">
      <w:pPr>
        <w:pStyle w:val="ListParagraph"/>
        <w:numPr>
          <w:ilvl w:val="0"/>
          <w:numId w:val="2"/>
        </w:numPr>
        <w:rPr>
          <w:smallCaps/>
          <w:spacing w:val="5"/>
          <w:u w:val="single"/>
        </w:rPr>
      </w:pPr>
      <w:r w:rsidRPr="00A2680F">
        <w:rPr>
          <w:smallCaps/>
          <w:spacing w:val="5"/>
          <w:u w:val="single"/>
        </w:rPr>
        <w:t xml:space="preserve">Reports from </w:t>
      </w:r>
      <w:r w:rsidR="004A215D" w:rsidRPr="00A2680F">
        <w:rPr>
          <w:smallCaps/>
          <w:spacing w:val="5"/>
          <w:u w:val="single"/>
        </w:rPr>
        <w:t>Working Groups</w:t>
      </w:r>
    </w:p>
    <w:p w14:paraId="1CD2CB5F"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lastRenderedPageBreak/>
        <w:t>Planning Policy</w:t>
      </w:r>
      <w:r w:rsidRPr="00A2680F">
        <w:rPr>
          <w:smallCaps/>
          <w:spacing w:val="5"/>
        </w:rPr>
        <w:t xml:space="preserve"> (Councillor Rainey)</w:t>
      </w:r>
    </w:p>
    <w:p w14:paraId="5DD0B43B" w14:textId="2D995E2E" w:rsidR="00504C92" w:rsidRPr="00A2680F" w:rsidRDefault="00504C92" w:rsidP="00504C92">
      <w:pPr>
        <w:shd w:val="clear" w:color="auto" w:fill="FFFFFF"/>
        <w:spacing w:after="0" w:line="240" w:lineRule="auto"/>
        <w:ind w:left="1080"/>
        <w:jc w:val="left"/>
        <w:rPr>
          <w:rFonts w:cstheme="minorHAnsi"/>
        </w:rPr>
      </w:pPr>
      <w:r w:rsidRPr="00A2680F">
        <w:rPr>
          <w:rFonts w:cstheme="minorHAnsi"/>
        </w:rPr>
        <w:t>Councillor Rainey</w:t>
      </w:r>
      <w:r w:rsidR="009C0835" w:rsidRPr="00A2680F">
        <w:rPr>
          <w:rFonts w:cstheme="minorHAnsi"/>
        </w:rPr>
        <w:t xml:space="preserve"> </w:t>
      </w:r>
      <w:r w:rsidR="00B84A8A" w:rsidRPr="00A2680F">
        <w:rPr>
          <w:rFonts w:cstheme="minorHAnsi"/>
        </w:rPr>
        <w:t>is putting together a plan to update the NDP and will report back to full Council</w:t>
      </w:r>
      <w:r w:rsidR="00A6571D" w:rsidRPr="00A2680F">
        <w:rPr>
          <w:rFonts w:cstheme="minorHAnsi"/>
        </w:rPr>
        <w:t xml:space="preserve">.   No update on </w:t>
      </w:r>
      <w:r w:rsidR="003E5009" w:rsidRPr="00A2680F">
        <w:rPr>
          <w:rFonts w:cstheme="minorHAnsi"/>
        </w:rPr>
        <w:t xml:space="preserve">  </w:t>
      </w:r>
      <w:r w:rsidR="003806DA" w:rsidRPr="00A2680F">
        <w:rPr>
          <w:rFonts w:cstheme="minorHAnsi"/>
        </w:rPr>
        <w:t>Freeport</w:t>
      </w:r>
      <w:r w:rsidRPr="00A2680F">
        <w:rPr>
          <w:rFonts w:cstheme="minorHAnsi"/>
        </w:rPr>
        <w:t xml:space="preserve">.   </w:t>
      </w:r>
    </w:p>
    <w:p w14:paraId="2A9F2888" w14:textId="07E4BA49"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Speeding, Parking and Traffic</w:t>
      </w:r>
    </w:p>
    <w:p w14:paraId="315B3CB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Speed watch</w:t>
      </w:r>
    </w:p>
    <w:p w14:paraId="1435DA15" w14:textId="12BA4A19" w:rsidR="00504C92" w:rsidRPr="00A2680F" w:rsidRDefault="00E44289" w:rsidP="00504C92">
      <w:pPr>
        <w:shd w:val="clear" w:color="auto" w:fill="FFFFFF"/>
        <w:spacing w:after="0" w:line="240" w:lineRule="auto"/>
        <w:ind w:left="1980"/>
        <w:jc w:val="left"/>
        <w:rPr>
          <w:rFonts w:cstheme="minorHAnsi"/>
        </w:rPr>
      </w:pPr>
      <w:r w:rsidRPr="00A2680F">
        <w:rPr>
          <w:rFonts w:cstheme="minorHAnsi"/>
        </w:rPr>
        <w:t xml:space="preserve">Report from </w:t>
      </w:r>
      <w:r w:rsidR="00A6571D" w:rsidRPr="00A2680F">
        <w:rPr>
          <w:rFonts w:cstheme="minorHAnsi"/>
        </w:rPr>
        <w:t>R</w:t>
      </w:r>
      <w:r w:rsidRPr="00A2680F">
        <w:rPr>
          <w:rFonts w:cstheme="minorHAnsi"/>
        </w:rPr>
        <w:t>epton</w:t>
      </w:r>
      <w:r w:rsidR="00A6571D" w:rsidRPr="00A2680F">
        <w:rPr>
          <w:rFonts w:cstheme="minorHAnsi"/>
        </w:rPr>
        <w:t xml:space="preserve"> Speed Watch was received</w:t>
      </w:r>
      <w:r w:rsidR="00A17997" w:rsidRPr="00A2680F">
        <w:rPr>
          <w:rFonts w:cstheme="minorHAnsi"/>
        </w:rPr>
        <w:t xml:space="preserve">.  </w:t>
      </w:r>
      <w:r w:rsidR="00A6571D" w:rsidRPr="00A2680F">
        <w:rPr>
          <w:rFonts w:cstheme="minorHAnsi"/>
        </w:rPr>
        <w:t xml:space="preserve">They recently had a </w:t>
      </w:r>
      <w:r w:rsidR="00A17997" w:rsidRPr="00A2680F">
        <w:rPr>
          <w:rFonts w:cstheme="minorHAnsi"/>
        </w:rPr>
        <w:t>major incident</w:t>
      </w:r>
      <w:r w:rsidR="00A6571D" w:rsidRPr="00A2680F">
        <w:rPr>
          <w:rFonts w:cstheme="minorHAnsi"/>
        </w:rPr>
        <w:t xml:space="preserve">, that Police attended.  They may be coming back to the Council for funding for </w:t>
      </w:r>
      <w:r w:rsidR="00435410" w:rsidRPr="00A2680F">
        <w:rPr>
          <w:rFonts w:cstheme="minorHAnsi"/>
        </w:rPr>
        <w:t>body</w:t>
      </w:r>
      <w:r w:rsidR="008A0381" w:rsidRPr="00A2680F">
        <w:rPr>
          <w:rFonts w:cstheme="minorHAnsi"/>
        </w:rPr>
        <w:t xml:space="preserve"> cameras</w:t>
      </w:r>
      <w:r w:rsidR="00435410" w:rsidRPr="00A2680F">
        <w:rPr>
          <w:rFonts w:cstheme="minorHAnsi"/>
        </w:rPr>
        <w:t xml:space="preserve">.  </w:t>
      </w:r>
    </w:p>
    <w:p w14:paraId="70FC0CA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speed control </w:t>
      </w:r>
      <w:r w:rsidRPr="00A2680F">
        <w:rPr>
          <w:smallCaps/>
          <w:spacing w:val="5"/>
        </w:rPr>
        <w:t>(Councillor hardwick)</w:t>
      </w:r>
    </w:p>
    <w:p w14:paraId="107F39C5" w14:textId="77777777" w:rsidR="00504C92" w:rsidRPr="00A2680F" w:rsidRDefault="00504C92" w:rsidP="00504C92">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20mph petition</w:t>
      </w:r>
    </w:p>
    <w:p w14:paraId="244CFF42" w14:textId="724AC790" w:rsidR="00504C92" w:rsidRPr="00A2680F" w:rsidRDefault="008A0381" w:rsidP="00504C92">
      <w:pPr>
        <w:shd w:val="clear" w:color="auto" w:fill="FFFFFF"/>
        <w:spacing w:after="0" w:line="240" w:lineRule="auto"/>
        <w:ind w:left="1980"/>
        <w:jc w:val="left"/>
        <w:rPr>
          <w:rFonts w:cstheme="minorHAnsi"/>
        </w:rPr>
      </w:pPr>
      <w:r w:rsidRPr="00A2680F">
        <w:rPr>
          <w:rFonts w:cstheme="minorHAnsi"/>
        </w:rPr>
        <w:t>Councillor Hardwick advised that ab</w:t>
      </w:r>
      <w:r w:rsidR="00585255" w:rsidRPr="00A2680F">
        <w:rPr>
          <w:rFonts w:cstheme="minorHAnsi"/>
        </w:rPr>
        <w:t>out 540 signatures</w:t>
      </w:r>
      <w:r w:rsidR="00386E58" w:rsidRPr="00A2680F">
        <w:rPr>
          <w:rFonts w:cstheme="minorHAnsi"/>
        </w:rPr>
        <w:t xml:space="preserve"> had been received so far.  He asked Sarah Grieg if the School could put this out in their communications that the petition was still open.</w:t>
      </w:r>
    </w:p>
    <w:p w14:paraId="38E95188"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sids</w:t>
      </w:r>
      <w:r w:rsidRPr="00A2680F">
        <w:rPr>
          <w:smallCaps/>
          <w:spacing w:val="5"/>
        </w:rPr>
        <w:t xml:space="preserve"> (councillor hardwick)</w:t>
      </w:r>
    </w:p>
    <w:p w14:paraId="69E99DFA" w14:textId="77777777" w:rsidR="00504C92" w:rsidRPr="00A2680F" w:rsidRDefault="00504C92" w:rsidP="00011964">
      <w:pPr>
        <w:shd w:val="clear" w:color="auto" w:fill="FFFFFF"/>
        <w:spacing w:after="0" w:line="240" w:lineRule="auto"/>
        <w:ind w:left="1980"/>
        <w:jc w:val="left"/>
        <w:rPr>
          <w:rFonts w:cstheme="minorHAnsi"/>
        </w:rPr>
      </w:pPr>
      <w:r w:rsidRPr="00A2680F">
        <w:rPr>
          <w:rFonts w:cstheme="minorHAnsi"/>
        </w:rPr>
        <w:t>No updates during the meeting.</w:t>
      </w:r>
    </w:p>
    <w:p w14:paraId="425E7C47"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communication and social media</w:t>
      </w:r>
      <w:r w:rsidRPr="00A2680F">
        <w:rPr>
          <w:smallCaps/>
          <w:spacing w:val="5"/>
        </w:rPr>
        <w:t xml:space="preserve"> (councillor hurren)</w:t>
      </w:r>
    </w:p>
    <w:p w14:paraId="3DD27E51" w14:textId="6498565D" w:rsidR="00504C92" w:rsidRPr="00A2680F" w:rsidRDefault="000F38BE" w:rsidP="00504C92">
      <w:pPr>
        <w:shd w:val="clear" w:color="auto" w:fill="FFFFFF"/>
        <w:spacing w:after="0" w:line="240" w:lineRule="auto"/>
        <w:ind w:left="1080"/>
        <w:jc w:val="left"/>
        <w:rPr>
          <w:rFonts w:cstheme="minorHAnsi"/>
        </w:rPr>
      </w:pPr>
      <w:r w:rsidRPr="00A2680F">
        <w:rPr>
          <w:rFonts w:cstheme="minorHAnsi"/>
        </w:rPr>
        <w:t>No</w:t>
      </w:r>
      <w:r w:rsidR="00011964" w:rsidRPr="00A2680F">
        <w:rPr>
          <w:rFonts w:cstheme="minorHAnsi"/>
        </w:rPr>
        <w:t xml:space="preserve"> updates during the meeting</w:t>
      </w:r>
      <w:r w:rsidR="00504C92" w:rsidRPr="00A2680F">
        <w:rPr>
          <w:rFonts w:cstheme="minorHAnsi"/>
        </w:rPr>
        <w:t>.</w:t>
      </w:r>
    </w:p>
    <w:p w14:paraId="4F44D10D"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information technology</w:t>
      </w:r>
      <w:r w:rsidRPr="00A2680F">
        <w:rPr>
          <w:smallCaps/>
          <w:spacing w:val="5"/>
        </w:rPr>
        <w:t xml:space="preserve"> (clerk)</w:t>
      </w:r>
    </w:p>
    <w:p w14:paraId="1E14C195" w14:textId="1C69780B" w:rsidR="00504C92" w:rsidRPr="00A2680F" w:rsidRDefault="000F38BE" w:rsidP="00504C92">
      <w:pPr>
        <w:shd w:val="clear" w:color="auto" w:fill="FFFFFF"/>
        <w:spacing w:after="0" w:line="240" w:lineRule="auto"/>
        <w:ind w:left="1080"/>
        <w:jc w:val="left"/>
        <w:rPr>
          <w:rFonts w:cstheme="minorHAnsi"/>
        </w:rPr>
      </w:pPr>
      <w:r w:rsidRPr="00A2680F">
        <w:rPr>
          <w:rFonts w:cstheme="minorHAnsi"/>
        </w:rPr>
        <w:t>No</w:t>
      </w:r>
      <w:r w:rsidR="00011964" w:rsidRPr="00A2680F">
        <w:rPr>
          <w:rFonts w:cstheme="minorHAnsi"/>
        </w:rPr>
        <w:t xml:space="preserve"> updates during the meeting</w:t>
      </w:r>
      <w:r w:rsidR="00504C92" w:rsidRPr="00A2680F">
        <w:rPr>
          <w:rFonts w:cstheme="minorHAnsi"/>
        </w:rPr>
        <w:t>.</w:t>
      </w:r>
    </w:p>
    <w:p w14:paraId="542BBBB5" w14:textId="2A130679" w:rsidR="00D7613E" w:rsidRPr="00A2680F" w:rsidRDefault="004662B6" w:rsidP="00881E7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Emergencies</w:t>
      </w:r>
    </w:p>
    <w:p w14:paraId="542BBBB6"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Community incident group </w:t>
      </w:r>
      <w:r w:rsidRPr="00A2680F">
        <w:rPr>
          <w:smallCaps/>
          <w:spacing w:val="5"/>
        </w:rPr>
        <w:t>(Councillor sheldon)</w:t>
      </w:r>
    </w:p>
    <w:p w14:paraId="542BBBB7" w14:textId="4924CC76" w:rsidR="004662B6" w:rsidRPr="00A2680F" w:rsidRDefault="00E50FA3" w:rsidP="004662B6">
      <w:pPr>
        <w:shd w:val="clear" w:color="auto" w:fill="FFFFFF"/>
        <w:spacing w:after="0" w:line="240" w:lineRule="auto"/>
        <w:ind w:left="1980"/>
        <w:jc w:val="left"/>
      </w:pPr>
      <w:r w:rsidRPr="00A2680F">
        <w:t>Councillor</w:t>
      </w:r>
      <w:r w:rsidR="007C6561" w:rsidRPr="00A2680F">
        <w:t xml:space="preserve"> Hess advised that their next meeting is on the</w:t>
      </w:r>
      <w:r w:rsidR="00CD0D7B" w:rsidRPr="00A2680F">
        <w:t xml:space="preserve"> </w:t>
      </w:r>
      <w:r w:rsidR="00391CD1" w:rsidRPr="00A2680F">
        <w:t>14</w:t>
      </w:r>
      <w:r w:rsidR="00391CD1" w:rsidRPr="00A2680F">
        <w:rPr>
          <w:vertAlign w:val="superscript"/>
        </w:rPr>
        <w:t>th of</w:t>
      </w:r>
      <w:r w:rsidR="00CD0D7B" w:rsidRPr="00A2680F">
        <w:t xml:space="preserve"> October</w:t>
      </w:r>
      <w:r w:rsidR="007C6561" w:rsidRPr="00A2680F">
        <w:t>.</w:t>
      </w:r>
    </w:p>
    <w:p w14:paraId="542BBBB8"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Flooding </w:t>
      </w:r>
      <w:r w:rsidRPr="00A2680F">
        <w:rPr>
          <w:smallCaps/>
          <w:spacing w:val="5"/>
        </w:rPr>
        <w:t>(Councillor hess)</w:t>
      </w:r>
    </w:p>
    <w:p w14:paraId="542BBBBA" w14:textId="7277F915" w:rsidR="00FB4BC4" w:rsidRPr="00A2680F" w:rsidRDefault="00472562" w:rsidP="00C429D1">
      <w:pPr>
        <w:shd w:val="clear" w:color="auto" w:fill="FFFFFF"/>
        <w:spacing w:after="0" w:line="240" w:lineRule="auto"/>
        <w:ind w:left="1980"/>
        <w:jc w:val="left"/>
        <w:rPr>
          <w:smallCaps/>
          <w:spacing w:val="5"/>
        </w:rPr>
      </w:pPr>
      <w:r w:rsidRPr="00A2680F">
        <w:t xml:space="preserve">Councillor Hess advised that they are working with DCC and </w:t>
      </w:r>
      <w:r w:rsidR="00BC1D07">
        <w:t>are to</w:t>
      </w:r>
      <w:r w:rsidRPr="00A2680F">
        <w:t xml:space="preserve"> be given the authority to </w:t>
      </w:r>
      <w:r w:rsidR="00065C3F">
        <w:t xml:space="preserve">erect flood warning signs subject to conditions </w:t>
      </w:r>
      <w:r w:rsidR="007656A3">
        <w:t>to be agreed with DCC</w:t>
      </w:r>
      <w:r w:rsidRPr="00A2680F">
        <w:t xml:space="preserve">.  </w:t>
      </w:r>
      <w:r w:rsidR="00C429D1" w:rsidRPr="00C429D1">
        <w:t>Agreement had been reached on siting the storage shed on Well Lane with a private landowner.  Councillor Hess noted that there had been a useful meeting with DCC on 11</w:t>
      </w:r>
      <w:r w:rsidR="00C429D1" w:rsidRPr="00C429D1">
        <w:rPr>
          <w:vertAlign w:val="superscript"/>
        </w:rPr>
        <w:t>th</w:t>
      </w:r>
      <w:r w:rsidR="00C429D1" w:rsidRPr="00C429D1">
        <w:t> August who had advised that a second s</w:t>
      </w:r>
      <w:r w:rsidR="007656A3">
        <w:t>torage</w:t>
      </w:r>
      <w:r w:rsidR="00C429D1" w:rsidRPr="00C429D1">
        <w:t xml:space="preserve"> would be needed on the east side of the Brook, on Pinfold Lane, to avoid flood wardens having to cross the flooding to place signs and barriers.  </w:t>
      </w:r>
      <w:r w:rsidR="00C429D1" w:rsidRPr="00C429D1">
        <w:rPr>
          <w:b/>
          <w:bCs/>
        </w:rPr>
        <w:t>Resolved, all Councillors agreed to spend up to £1500 on the shed and equipment mentioned in Councillor Sheldon’s report.</w:t>
      </w:r>
      <w:r w:rsidR="00C429D1" w:rsidRPr="00C429D1">
        <w:rPr>
          <w:u w:val="single"/>
        </w:rPr>
        <w:t xml:space="preserve"> </w:t>
      </w:r>
      <w:r w:rsidR="004A215D" w:rsidRPr="00A2680F">
        <w:rPr>
          <w:smallCaps/>
          <w:spacing w:val="5"/>
          <w:u w:val="single"/>
        </w:rPr>
        <w:t>Elderly Provision (Councillor Sheldon)</w:t>
      </w:r>
    </w:p>
    <w:p w14:paraId="542BBBBB" w14:textId="77777777" w:rsidR="00816A5B" w:rsidRPr="00A2680F" w:rsidRDefault="00816A5B" w:rsidP="00816A5B">
      <w:pPr>
        <w:pStyle w:val="ListParagraph"/>
        <w:numPr>
          <w:ilvl w:val="2"/>
          <w:numId w:val="2"/>
        </w:numPr>
        <w:shd w:val="clear" w:color="auto" w:fill="FFFFFF"/>
        <w:spacing w:after="0" w:line="240" w:lineRule="auto"/>
        <w:jc w:val="left"/>
        <w:rPr>
          <w:smallCaps/>
          <w:spacing w:val="5"/>
        </w:rPr>
      </w:pPr>
      <w:r w:rsidRPr="00A2680F">
        <w:rPr>
          <w:smallCaps/>
          <w:spacing w:val="5"/>
          <w:u w:val="single"/>
        </w:rPr>
        <w:t>fisher close</w:t>
      </w:r>
    </w:p>
    <w:p w14:paraId="542BBBBC" w14:textId="77777777" w:rsidR="00B25B2F" w:rsidRPr="00A2680F" w:rsidRDefault="00A23678" w:rsidP="00B25B2F">
      <w:pPr>
        <w:shd w:val="clear" w:color="auto" w:fill="FFFFFF"/>
        <w:spacing w:after="0" w:line="240" w:lineRule="auto"/>
        <w:ind w:left="1980"/>
        <w:jc w:val="left"/>
        <w:rPr>
          <w:rFonts w:cstheme="minorHAnsi"/>
        </w:rPr>
      </w:pPr>
      <w:r w:rsidRPr="00A2680F">
        <w:rPr>
          <w:rFonts w:cstheme="minorHAnsi"/>
        </w:rPr>
        <w:t>No update in the meeting</w:t>
      </w:r>
      <w:r w:rsidR="0056108F" w:rsidRPr="00A2680F">
        <w:rPr>
          <w:rFonts w:cstheme="minorHAnsi"/>
        </w:rPr>
        <w:t>.</w:t>
      </w:r>
    </w:p>
    <w:p w14:paraId="542BBBBD" w14:textId="56E6A70B" w:rsidR="00A718E1" w:rsidRPr="00A2680F" w:rsidRDefault="00A65ACC" w:rsidP="00E2139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Environment and </w:t>
      </w:r>
      <w:r w:rsidR="00E52026" w:rsidRPr="00A2680F">
        <w:rPr>
          <w:smallCaps/>
          <w:spacing w:val="5"/>
          <w:u w:val="single"/>
        </w:rPr>
        <w:t>HERITAGE (</w:t>
      </w:r>
      <w:r w:rsidR="00FA5370" w:rsidRPr="00A2680F">
        <w:rPr>
          <w:smallCaps/>
          <w:spacing w:val="5"/>
          <w:u w:val="single"/>
        </w:rPr>
        <w:t>Councillor dickson</w:t>
      </w:r>
      <w:r w:rsidRPr="00A2680F">
        <w:rPr>
          <w:smallCaps/>
          <w:spacing w:val="5"/>
          <w:u w:val="single"/>
        </w:rPr>
        <w:t>)</w:t>
      </w:r>
    </w:p>
    <w:p w14:paraId="75A38E52" w14:textId="476D2555" w:rsidR="002736E9" w:rsidRPr="00A2680F" w:rsidRDefault="002736E9" w:rsidP="002736E9">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Clock servicing on the Church</w:t>
      </w:r>
    </w:p>
    <w:p w14:paraId="542BBBC1" w14:textId="1213761C" w:rsidR="000B193A" w:rsidRPr="00A2680F" w:rsidRDefault="00FF2CB6" w:rsidP="00C941B1">
      <w:pPr>
        <w:shd w:val="clear" w:color="auto" w:fill="FFFFFF"/>
        <w:spacing w:after="0" w:line="240" w:lineRule="auto"/>
        <w:ind w:left="1080" w:firstLine="720"/>
        <w:jc w:val="left"/>
      </w:pPr>
      <w:r w:rsidRPr="00A2680F">
        <w:rPr>
          <w:b/>
          <w:bCs/>
        </w:rPr>
        <w:t>Resolved, all Councillors agreed to the three year servicing quote.</w:t>
      </w:r>
      <w:r w:rsidR="002073D7" w:rsidRPr="00A2680F">
        <w:t xml:space="preserve">  </w:t>
      </w:r>
    </w:p>
    <w:p w14:paraId="542BBBC2" w14:textId="77777777" w:rsidR="00C779D0" w:rsidRPr="00A2680F" w:rsidRDefault="00394850" w:rsidP="000F5D87">
      <w:pPr>
        <w:pStyle w:val="ListParagraph"/>
        <w:numPr>
          <w:ilvl w:val="1"/>
          <w:numId w:val="2"/>
        </w:numPr>
        <w:shd w:val="clear" w:color="auto" w:fill="FFFFFF"/>
        <w:spacing w:after="0" w:line="240" w:lineRule="auto"/>
        <w:jc w:val="left"/>
      </w:pPr>
      <w:r w:rsidRPr="00A2680F">
        <w:rPr>
          <w:smallCaps/>
          <w:spacing w:val="5"/>
          <w:u w:val="single"/>
        </w:rPr>
        <w:t>rights of way</w:t>
      </w:r>
      <w:r w:rsidR="00E80280" w:rsidRPr="00A2680F">
        <w:rPr>
          <w:smallCaps/>
          <w:spacing w:val="5"/>
          <w:u w:val="single"/>
        </w:rPr>
        <w:t>/maintenance</w:t>
      </w:r>
      <w:r w:rsidRPr="00A2680F">
        <w:rPr>
          <w:smallCaps/>
          <w:spacing w:val="5"/>
          <w:u w:val="single"/>
        </w:rPr>
        <w:t xml:space="preserve"> </w:t>
      </w:r>
      <w:r w:rsidR="00013228" w:rsidRPr="00A2680F">
        <w:rPr>
          <w:smallCaps/>
          <w:spacing w:val="5"/>
          <w:u w:val="single"/>
        </w:rPr>
        <w:t xml:space="preserve">(Councillor </w:t>
      </w:r>
      <w:r w:rsidR="003310A7" w:rsidRPr="00A2680F">
        <w:rPr>
          <w:smallCaps/>
          <w:spacing w:val="5"/>
          <w:u w:val="single"/>
        </w:rPr>
        <w:t>Dickson</w:t>
      </w:r>
      <w:r w:rsidR="00013228" w:rsidRPr="00A2680F">
        <w:rPr>
          <w:smallCaps/>
          <w:spacing w:val="5"/>
          <w:u w:val="single"/>
        </w:rPr>
        <w:t>)</w:t>
      </w:r>
      <w:r w:rsidR="00E80280" w:rsidRPr="00A2680F">
        <w:rPr>
          <w:rFonts w:cstheme="minorHAnsi"/>
        </w:rPr>
        <w:t xml:space="preserve"> </w:t>
      </w:r>
    </w:p>
    <w:p w14:paraId="542BBBC3" w14:textId="4F6968B5" w:rsidR="00CD2252" w:rsidRPr="00A2680F" w:rsidRDefault="002736E9" w:rsidP="00AC1EF1">
      <w:pPr>
        <w:pStyle w:val="ListParagraph"/>
        <w:shd w:val="clear" w:color="auto" w:fill="FFFFFF"/>
        <w:spacing w:after="0" w:line="240" w:lineRule="auto"/>
        <w:ind w:left="1440"/>
        <w:jc w:val="left"/>
      </w:pPr>
      <w:r w:rsidRPr="00A2680F">
        <w:t>No update in the meeting</w:t>
      </w:r>
      <w:r w:rsidR="002073D7" w:rsidRPr="00A2680F">
        <w:t xml:space="preserve">. </w:t>
      </w:r>
      <w:r w:rsidR="003F5B4B" w:rsidRPr="00A2680F">
        <w:t xml:space="preserve"> </w:t>
      </w:r>
    </w:p>
    <w:p w14:paraId="542BBBC4" w14:textId="3749DBE7" w:rsidR="000C57B8" w:rsidRPr="00A2680F" w:rsidRDefault="004A215D" w:rsidP="00151F38">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Burial Ground and </w:t>
      </w:r>
      <w:r w:rsidR="00E52026" w:rsidRPr="00A2680F">
        <w:rPr>
          <w:smallCaps/>
          <w:spacing w:val="5"/>
          <w:u w:val="single"/>
        </w:rPr>
        <w:t>ALLOTMENTS (</w:t>
      </w:r>
      <w:r w:rsidR="00FA5370" w:rsidRPr="00A2680F">
        <w:rPr>
          <w:smallCaps/>
          <w:spacing w:val="5"/>
          <w:u w:val="single"/>
        </w:rPr>
        <w:t>councillor hurren</w:t>
      </w:r>
      <w:r w:rsidRPr="00A2680F">
        <w:rPr>
          <w:smallCaps/>
          <w:spacing w:val="5"/>
          <w:u w:val="single"/>
        </w:rPr>
        <w:t>)</w:t>
      </w:r>
      <w:r w:rsidR="00E80280" w:rsidRPr="00A2680F">
        <w:rPr>
          <w:rFonts w:cstheme="minorHAnsi"/>
        </w:rPr>
        <w:t xml:space="preserve"> </w:t>
      </w:r>
    </w:p>
    <w:p w14:paraId="542BBBC5" w14:textId="393BBF2A" w:rsidR="00786086" w:rsidRPr="00A2680F" w:rsidRDefault="005823FE" w:rsidP="00786086">
      <w:pPr>
        <w:shd w:val="clear" w:color="auto" w:fill="FFFFFF"/>
        <w:spacing w:after="0" w:line="240" w:lineRule="auto"/>
        <w:ind w:left="1440"/>
        <w:jc w:val="left"/>
        <w:rPr>
          <w:rFonts w:cstheme="minorHAnsi"/>
        </w:rPr>
      </w:pPr>
      <w:r w:rsidRPr="00A2680F">
        <w:t xml:space="preserve">The </w:t>
      </w:r>
      <w:r w:rsidR="002736E9" w:rsidRPr="00A2680F">
        <w:t xml:space="preserve">Clerk </w:t>
      </w:r>
      <w:r w:rsidR="001E5158" w:rsidRPr="00A2680F">
        <w:t>advised that a check had been carried on 1</w:t>
      </w:r>
      <w:r w:rsidR="001E5158" w:rsidRPr="00A2680F">
        <w:rPr>
          <w:vertAlign w:val="superscript"/>
        </w:rPr>
        <w:t>st</w:t>
      </w:r>
      <w:r w:rsidR="001E5158" w:rsidRPr="00A2680F">
        <w:t xml:space="preserve"> September with Councillor Hurren,</w:t>
      </w:r>
      <w:r w:rsidRPr="00A2680F">
        <w:t xml:space="preserve"> and a report issued to Council.  </w:t>
      </w:r>
      <w:r w:rsidRPr="00A2680F">
        <w:rPr>
          <w:b/>
          <w:bCs/>
        </w:rPr>
        <w:t>Resolved, all Councillors agreed to the actions in the report.</w:t>
      </w:r>
    </w:p>
    <w:p w14:paraId="542BBBC6" w14:textId="77777777" w:rsidR="00DB3F61" w:rsidRPr="00A2680F" w:rsidRDefault="00E80280" w:rsidP="005D732B">
      <w:pPr>
        <w:pStyle w:val="ListParagraph"/>
        <w:numPr>
          <w:ilvl w:val="1"/>
          <w:numId w:val="2"/>
        </w:numPr>
        <w:rPr>
          <w:smallCaps/>
          <w:spacing w:val="5"/>
          <w:u w:val="single"/>
        </w:rPr>
      </w:pPr>
      <w:r w:rsidRPr="00A2680F">
        <w:rPr>
          <w:smallCaps/>
          <w:spacing w:val="5"/>
          <w:u w:val="single"/>
        </w:rPr>
        <w:t>recreation, play fields and youth</w:t>
      </w:r>
    </w:p>
    <w:p w14:paraId="542BBBC7" w14:textId="4153C848" w:rsidR="00E2495E" w:rsidRPr="00A2680F" w:rsidRDefault="00E80280" w:rsidP="00ED259A">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Broomhills</w:t>
      </w:r>
      <w:r w:rsidR="00816A5B" w:rsidRPr="00A2680F">
        <w:rPr>
          <w:smallCaps/>
          <w:spacing w:val="5"/>
          <w:u w:val="single"/>
        </w:rPr>
        <w:t xml:space="preserve"> </w:t>
      </w:r>
      <w:r w:rsidR="00EB44B2" w:rsidRPr="00A2680F">
        <w:rPr>
          <w:smallCaps/>
          <w:spacing w:val="5"/>
          <w:u w:val="single"/>
        </w:rPr>
        <w:t>pavilion</w:t>
      </w:r>
      <w:r w:rsidR="00FA5370" w:rsidRPr="00A2680F">
        <w:rPr>
          <w:smallCaps/>
          <w:spacing w:val="5"/>
          <w:u w:val="single"/>
        </w:rPr>
        <w:t xml:space="preserve"> </w:t>
      </w:r>
      <w:r w:rsidRPr="00A2680F">
        <w:rPr>
          <w:rFonts w:cstheme="minorHAnsi"/>
        </w:rPr>
        <w:t xml:space="preserve"> </w:t>
      </w:r>
    </w:p>
    <w:p w14:paraId="542BBBC8" w14:textId="77777777" w:rsidR="006D30DD" w:rsidRPr="00A2680F" w:rsidRDefault="0056108F"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refurbishment</w:t>
      </w:r>
    </w:p>
    <w:p w14:paraId="305EC145" w14:textId="0A71E1BE" w:rsidR="0099456F" w:rsidRPr="00A2680F" w:rsidRDefault="0099456F" w:rsidP="0099456F">
      <w:pPr>
        <w:pStyle w:val="ListParagraph"/>
        <w:numPr>
          <w:ilvl w:val="4"/>
          <w:numId w:val="2"/>
        </w:numPr>
        <w:shd w:val="clear" w:color="auto" w:fill="FFFFFF"/>
        <w:spacing w:after="0" w:line="240" w:lineRule="auto"/>
        <w:jc w:val="left"/>
        <w:rPr>
          <w:smallCaps/>
          <w:spacing w:val="5"/>
          <w:u w:val="single"/>
        </w:rPr>
      </w:pPr>
      <w:r w:rsidRPr="00A2680F">
        <w:rPr>
          <w:smallCaps/>
          <w:spacing w:val="5"/>
          <w:u w:val="single"/>
        </w:rPr>
        <w:t>Invitation to Tender</w:t>
      </w:r>
    </w:p>
    <w:p w14:paraId="542BBBC9" w14:textId="1CEF6CFC" w:rsidR="006D30DD" w:rsidRPr="00A2680F" w:rsidRDefault="00790BF4" w:rsidP="006D30DD">
      <w:pPr>
        <w:shd w:val="clear" w:color="auto" w:fill="FFFFFF"/>
        <w:spacing w:after="0" w:line="240" w:lineRule="auto"/>
        <w:ind w:left="2520"/>
        <w:jc w:val="left"/>
      </w:pPr>
      <w:r w:rsidRPr="00A2680F">
        <w:t>Councillor Rainey</w:t>
      </w:r>
      <w:r w:rsidR="00A32963" w:rsidRPr="00A2680F">
        <w:t xml:space="preserve"> has finalised the document and the Clerk is to put out the </w:t>
      </w:r>
      <w:r w:rsidR="00E50FA3" w:rsidRPr="00A2680F">
        <w:t>invitation</w:t>
      </w:r>
      <w:r w:rsidR="00A32963" w:rsidRPr="00A2680F">
        <w:t xml:space="preserve"> to tender ASAP.</w:t>
      </w:r>
    </w:p>
    <w:p w14:paraId="542BBBCA"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Maintenance</w:t>
      </w:r>
    </w:p>
    <w:p w14:paraId="542BBBCB" w14:textId="2E328F47" w:rsidR="008C2EB2" w:rsidRPr="00A2680F" w:rsidRDefault="007A3187" w:rsidP="004760F0">
      <w:pPr>
        <w:shd w:val="clear" w:color="auto" w:fill="FFFFFF"/>
        <w:spacing w:after="0" w:line="240" w:lineRule="auto"/>
        <w:ind w:left="2520"/>
        <w:jc w:val="left"/>
      </w:pPr>
      <w:r w:rsidRPr="00A2680F">
        <w:t>The Clerk reported that the w</w:t>
      </w:r>
      <w:r w:rsidR="0099456F" w:rsidRPr="00A2680F">
        <w:t xml:space="preserve">ater bill was very </w:t>
      </w:r>
      <w:r w:rsidR="00E52026" w:rsidRPr="00A2680F">
        <w:t>large and</w:t>
      </w:r>
      <w:r w:rsidRPr="00A2680F">
        <w:t xml:space="preserve"> has </w:t>
      </w:r>
      <w:r w:rsidR="0099456F" w:rsidRPr="00A2680F">
        <w:t xml:space="preserve">asked </w:t>
      </w:r>
      <w:r w:rsidRPr="00A2680F">
        <w:t xml:space="preserve">the </w:t>
      </w:r>
      <w:r w:rsidR="0099456F" w:rsidRPr="00A2680F">
        <w:t xml:space="preserve">water company where the meter is so </w:t>
      </w:r>
      <w:r w:rsidRPr="00A2680F">
        <w:t>that it can be checked to see if the meter is showing any use of water with all taps turned off.</w:t>
      </w:r>
      <w:r w:rsidR="0099456F" w:rsidRPr="00A2680F">
        <w:t xml:space="preserve">  If issue </w:t>
      </w:r>
      <w:r w:rsidR="00E52026" w:rsidRPr="00A2680F">
        <w:t>found,</w:t>
      </w:r>
      <w:r w:rsidR="0099456F" w:rsidRPr="00A2680F">
        <w:t xml:space="preserve"> then a plumber needs to be called in</w:t>
      </w:r>
      <w:r w:rsidR="00DB19AB" w:rsidRPr="00A2680F">
        <w:t xml:space="preserve">. </w:t>
      </w:r>
    </w:p>
    <w:p w14:paraId="542BBBCC" w14:textId="77777777" w:rsidR="0018595F" w:rsidRPr="00A2680F" w:rsidRDefault="00471B01" w:rsidP="00EA0CD0">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Mitre Field</w:t>
      </w:r>
    </w:p>
    <w:p w14:paraId="542BBBCD"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 xml:space="preserve">Multi-function track </w:t>
      </w:r>
      <w:r w:rsidRPr="00A2680F">
        <w:rPr>
          <w:smallCaps/>
          <w:spacing w:val="5"/>
        </w:rPr>
        <w:t>(councillor Mason)</w:t>
      </w:r>
    </w:p>
    <w:p w14:paraId="1D0BE650" w14:textId="641BA558" w:rsidR="00613C18" w:rsidRPr="00A2680F" w:rsidRDefault="00613C18" w:rsidP="0056108F">
      <w:pPr>
        <w:pStyle w:val="ListParagraph"/>
        <w:numPr>
          <w:ilvl w:val="4"/>
          <w:numId w:val="2"/>
        </w:numPr>
        <w:shd w:val="clear" w:color="auto" w:fill="FFFFFF"/>
        <w:spacing w:after="0" w:line="240" w:lineRule="auto"/>
        <w:jc w:val="left"/>
        <w:rPr>
          <w:smallCaps/>
          <w:spacing w:val="5"/>
          <w:u w:val="single"/>
        </w:rPr>
      </w:pPr>
      <w:r w:rsidRPr="00A2680F">
        <w:rPr>
          <w:smallCaps/>
          <w:spacing w:val="5"/>
          <w:u w:val="single"/>
        </w:rPr>
        <w:t>weekly visual documented play area check</w:t>
      </w:r>
    </w:p>
    <w:p w14:paraId="587DDA4C" w14:textId="12F41A52" w:rsidR="00290287" w:rsidRPr="00A2680F" w:rsidRDefault="00E23822" w:rsidP="00B31510">
      <w:pPr>
        <w:shd w:val="clear" w:color="auto" w:fill="FFFFFF"/>
        <w:spacing w:after="0" w:line="240" w:lineRule="auto"/>
        <w:ind w:left="3240"/>
        <w:jc w:val="left"/>
      </w:pPr>
      <w:r w:rsidRPr="00A2680F">
        <w:t xml:space="preserve">The Councillors asked the Clerk to </w:t>
      </w:r>
      <w:r w:rsidR="00290287" w:rsidRPr="00A2680F">
        <w:t xml:space="preserve">produce a check list </w:t>
      </w:r>
      <w:r w:rsidRPr="00A2680F">
        <w:t xml:space="preserve">that can be used </w:t>
      </w:r>
      <w:r w:rsidR="00290287" w:rsidRPr="00A2680F">
        <w:t xml:space="preserve">and bring back to the </w:t>
      </w:r>
      <w:r w:rsidRPr="00A2680F">
        <w:t xml:space="preserve">next </w:t>
      </w:r>
      <w:r w:rsidR="00290287" w:rsidRPr="00A2680F">
        <w:t>meeting</w:t>
      </w:r>
    </w:p>
    <w:p w14:paraId="542BBBD0" w14:textId="01AD7FE8" w:rsidR="0056108F" w:rsidRPr="00A2680F" w:rsidRDefault="00613C18"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multi-function track</w:t>
      </w:r>
    </w:p>
    <w:p w14:paraId="542BBBD1" w14:textId="3F2BC593" w:rsidR="0056108F" w:rsidRPr="00A2680F" w:rsidRDefault="00613C18" w:rsidP="0056108F">
      <w:pPr>
        <w:shd w:val="clear" w:color="auto" w:fill="FFFFFF"/>
        <w:spacing w:after="0" w:line="240" w:lineRule="auto"/>
        <w:ind w:left="2520"/>
        <w:jc w:val="left"/>
        <w:rPr>
          <w:rFonts w:cstheme="minorHAnsi"/>
        </w:rPr>
      </w:pPr>
      <w:r w:rsidRPr="00A2680F">
        <w:rPr>
          <w:rFonts w:cstheme="minorHAnsi"/>
        </w:rPr>
        <w:t>Councillor Mason</w:t>
      </w:r>
      <w:r w:rsidR="00465E0C" w:rsidRPr="00A2680F">
        <w:rPr>
          <w:rFonts w:cstheme="minorHAnsi"/>
        </w:rPr>
        <w:t xml:space="preserve"> advised that work was due to start on 22</w:t>
      </w:r>
      <w:r w:rsidR="00465E0C" w:rsidRPr="00A2680F">
        <w:rPr>
          <w:rFonts w:cstheme="minorHAnsi"/>
          <w:vertAlign w:val="superscript"/>
        </w:rPr>
        <w:t>nd</w:t>
      </w:r>
      <w:r w:rsidR="00465E0C" w:rsidRPr="00A2680F">
        <w:rPr>
          <w:rFonts w:cstheme="minorHAnsi"/>
        </w:rPr>
        <w:t xml:space="preserve"> September.  </w:t>
      </w:r>
      <w:r w:rsidR="00465E0C" w:rsidRPr="00A2680F">
        <w:rPr>
          <w:rFonts w:cstheme="minorHAnsi"/>
          <w:b/>
          <w:bCs/>
        </w:rPr>
        <w:t xml:space="preserve">Resolved, all Councillors agreed that the whole </w:t>
      </w:r>
      <w:r w:rsidR="005123B7" w:rsidRPr="00A2680F">
        <w:rPr>
          <w:rFonts w:cstheme="minorHAnsi"/>
          <w:b/>
          <w:bCs/>
        </w:rPr>
        <w:t xml:space="preserve">field including the playground should be shut during the </w:t>
      </w:r>
      <w:r w:rsidR="005123B7" w:rsidRPr="00A2680F">
        <w:rPr>
          <w:rFonts w:cstheme="minorHAnsi"/>
          <w:b/>
          <w:bCs/>
        </w:rPr>
        <w:lastRenderedPageBreak/>
        <w:t>works.  Clerk to put up signs at both entrances, email all regular users</w:t>
      </w:r>
      <w:r w:rsidR="005A0E38" w:rsidRPr="00A2680F">
        <w:rPr>
          <w:rFonts w:cstheme="minorHAnsi"/>
          <w:b/>
          <w:bCs/>
        </w:rPr>
        <w:t xml:space="preserve">, update on the Council website and Facebook.  All Councillors also agreed for the clerk to purchase the bat box and insect hotel.  Councillor McArdle agreed to take photos and update a plan as to where these would be sited to meet the planning condition. </w:t>
      </w:r>
    </w:p>
    <w:p w14:paraId="542BBBD2" w14:textId="77777777" w:rsidR="0056108F" w:rsidRPr="00A2680F" w:rsidRDefault="0056108F"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funding</w:t>
      </w:r>
    </w:p>
    <w:p w14:paraId="466DD960" w14:textId="77777777" w:rsidR="00B069CE" w:rsidRPr="00A2680F" w:rsidRDefault="00B069CE" w:rsidP="00B069CE">
      <w:pPr>
        <w:shd w:val="clear" w:color="auto" w:fill="FFFFFF"/>
        <w:spacing w:after="0" w:line="240" w:lineRule="auto"/>
        <w:ind w:left="2520"/>
        <w:jc w:val="left"/>
        <w:rPr>
          <w:rFonts w:cstheme="minorHAnsi"/>
        </w:rPr>
      </w:pPr>
      <w:r w:rsidRPr="00A2680F">
        <w:rPr>
          <w:rFonts w:cstheme="minorHAnsi"/>
        </w:rPr>
        <w:t xml:space="preserve">Donations are still coming in.  </w:t>
      </w:r>
    </w:p>
    <w:p w14:paraId="27AADCC0" w14:textId="54D67782" w:rsidR="00D23DA0" w:rsidRPr="00A2680F" w:rsidRDefault="00D23DA0">
      <w:pPr>
        <w:rPr>
          <w:smallCaps/>
          <w:spacing w:val="5"/>
          <w:u w:val="single"/>
        </w:rPr>
      </w:pPr>
    </w:p>
    <w:p w14:paraId="542BBBD4" w14:textId="5D913BAA" w:rsidR="0056108F" w:rsidRPr="00A2680F" w:rsidRDefault="0056108F" w:rsidP="00D23DA0">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play area</w:t>
      </w:r>
      <w:r w:rsidRPr="00A2680F">
        <w:rPr>
          <w:smallCaps/>
          <w:spacing w:val="5"/>
        </w:rPr>
        <w:t xml:space="preserve"> (Councillor Sheldon)</w:t>
      </w:r>
    </w:p>
    <w:p w14:paraId="542BBBD5" w14:textId="60E36C1E" w:rsidR="001360DD" w:rsidRPr="00A2680F" w:rsidRDefault="0092422D" w:rsidP="001360DD">
      <w:pPr>
        <w:shd w:val="clear" w:color="auto" w:fill="FFFFFF"/>
        <w:spacing w:after="0" w:line="240" w:lineRule="auto"/>
        <w:ind w:left="2520"/>
        <w:jc w:val="left"/>
        <w:rPr>
          <w:rFonts w:cstheme="minorHAnsi"/>
        </w:rPr>
      </w:pPr>
      <w:r w:rsidRPr="00A2680F">
        <w:rPr>
          <w:rFonts w:cstheme="minorHAnsi"/>
        </w:rPr>
        <w:t>Repairs authorised by Clerk and Chairman in August, work is budgeted for.</w:t>
      </w:r>
      <w:r w:rsidR="004C04E6" w:rsidRPr="00A2680F">
        <w:rPr>
          <w:rFonts w:cstheme="minorHAnsi"/>
        </w:rPr>
        <w:t xml:space="preserve"> </w:t>
      </w:r>
    </w:p>
    <w:p w14:paraId="542BBBE6" w14:textId="68F2102C" w:rsidR="00384C17" w:rsidRPr="00A2680F" w:rsidRDefault="00E34902" w:rsidP="00377415">
      <w:pPr>
        <w:pStyle w:val="Heading2"/>
        <w:numPr>
          <w:ilvl w:val="0"/>
          <w:numId w:val="2"/>
        </w:numPr>
        <w:rPr>
          <w:sz w:val="20"/>
          <w:szCs w:val="20"/>
          <w:u w:val="single"/>
        </w:rPr>
      </w:pPr>
      <w:r w:rsidRPr="00A2680F">
        <w:rPr>
          <w:sz w:val="20"/>
          <w:szCs w:val="20"/>
          <w:u w:val="single"/>
        </w:rPr>
        <w:t xml:space="preserve">Correspondence (received since last agenda </w:t>
      </w:r>
      <w:r w:rsidR="006D7CFF" w:rsidRPr="00A2680F">
        <w:rPr>
          <w:sz w:val="20"/>
          <w:szCs w:val="20"/>
          <w:u w:val="single"/>
        </w:rPr>
        <w:t>until</w:t>
      </w:r>
      <w:r w:rsidR="00D57622" w:rsidRPr="00A2680F">
        <w:rPr>
          <w:sz w:val="20"/>
          <w:szCs w:val="20"/>
          <w:u w:val="single"/>
        </w:rPr>
        <w:t xml:space="preserve"> </w:t>
      </w:r>
      <w:r w:rsidR="00C62CB0" w:rsidRPr="00A2680F">
        <w:rPr>
          <w:sz w:val="20"/>
          <w:szCs w:val="20"/>
          <w:u w:val="single"/>
        </w:rPr>
        <w:t>3</w:t>
      </w:r>
      <w:r w:rsidR="00C62CB0" w:rsidRPr="00A2680F">
        <w:rPr>
          <w:sz w:val="20"/>
          <w:szCs w:val="20"/>
          <w:u w:val="single"/>
          <w:vertAlign w:val="superscript"/>
        </w:rPr>
        <w:t>rd</w:t>
      </w:r>
      <w:r w:rsidR="00C62CB0" w:rsidRPr="00A2680F">
        <w:rPr>
          <w:sz w:val="20"/>
          <w:szCs w:val="20"/>
          <w:u w:val="single"/>
        </w:rPr>
        <w:t xml:space="preserve"> September</w:t>
      </w:r>
      <w:r w:rsidR="006D7CFF" w:rsidRPr="00A2680F">
        <w:rPr>
          <w:sz w:val="20"/>
          <w:szCs w:val="20"/>
          <w:u w:val="single"/>
        </w:rPr>
        <w:t>)</w:t>
      </w:r>
    </w:p>
    <w:p w14:paraId="53081AE7" w14:textId="77777777" w:rsidR="0092422D" w:rsidRPr="00A2680F" w:rsidRDefault="0092422D" w:rsidP="0092422D">
      <w:pPr>
        <w:pStyle w:val="ListParagraph"/>
        <w:numPr>
          <w:ilvl w:val="1"/>
          <w:numId w:val="2"/>
        </w:numPr>
        <w:rPr>
          <w:rFonts w:cstheme="minorHAnsi"/>
        </w:rPr>
      </w:pPr>
      <w:r w:rsidRPr="00A2680F">
        <w:rPr>
          <w:rFonts w:cstheme="minorHAnsi"/>
        </w:rPr>
        <w:t>DCC: Newsletter x 4; Community Insights Engagement; Temporary Road Closure | Watery Lane, Bretby | 01/10/2025 - 06/10/2025</w:t>
      </w:r>
    </w:p>
    <w:p w14:paraId="78FCE290" w14:textId="77777777" w:rsidR="0092422D" w:rsidRPr="00A2680F" w:rsidRDefault="0092422D" w:rsidP="0092422D">
      <w:pPr>
        <w:pStyle w:val="ListParagraph"/>
        <w:numPr>
          <w:ilvl w:val="1"/>
          <w:numId w:val="2"/>
        </w:numPr>
        <w:rPr>
          <w:rFonts w:cstheme="minorHAnsi"/>
        </w:rPr>
      </w:pPr>
      <w:r w:rsidRPr="00A2680F">
        <w:rPr>
          <w:rFonts w:cstheme="minorHAnsi"/>
        </w:rPr>
        <w:t>DALC: Newsletter x 1; Peacocks: Anonymous Letters</w:t>
      </w:r>
    </w:p>
    <w:p w14:paraId="188C9591" w14:textId="77777777" w:rsidR="0092422D" w:rsidRPr="00A2680F" w:rsidRDefault="0092422D" w:rsidP="0092422D">
      <w:pPr>
        <w:pStyle w:val="ListParagraph"/>
        <w:numPr>
          <w:ilvl w:val="1"/>
          <w:numId w:val="2"/>
        </w:numPr>
        <w:rPr>
          <w:rFonts w:cstheme="minorHAnsi"/>
        </w:rPr>
      </w:pPr>
      <w:r w:rsidRPr="00A2680F">
        <w:rPr>
          <w:rFonts w:cstheme="minorHAnsi"/>
        </w:rPr>
        <w:t>NALC: Chief Executive’s Bulletin x 4</w:t>
      </w:r>
    </w:p>
    <w:p w14:paraId="64529AD7" w14:textId="77777777" w:rsidR="0092422D" w:rsidRPr="00A2680F" w:rsidRDefault="0092422D" w:rsidP="0092422D">
      <w:pPr>
        <w:pStyle w:val="ListParagraph"/>
        <w:numPr>
          <w:ilvl w:val="1"/>
          <w:numId w:val="2"/>
        </w:numPr>
        <w:rPr>
          <w:rFonts w:cstheme="minorHAnsi"/>
        </w:rPr>
      </w:pPr>
      <w:r w:rsidRPr="00A2680F">
        <w:rPr>
          <w:rFonts w:cstheme="minorHAnsi"/>
        </w:rPr>
        <w:t>SDDC: Playground Inspection x 1; Local Government Reorganisation consultation - drop-in sessions; Peacocks; Information concerning the Electoral Registration Canvass 2025; Land by 14 Brook End, Repton</w:t>
      </w:r>
    </w:p>
    <w:p w14:paraId="500B08AA" w14:textId="77777777" w:rsidR="0092422D" w:rsidRPr="00A2680F" w:rsidRDefault="0092422D" w:rsidP="0092422D">
      <w:pPr>
        <w:pStyle w:val="ListParagraph"/>
        <w:numPr>
          <w:ilvl w:val="1"/>
          <w:numId w:val="2"/>
        </w:numPr>
        <w:rPr>
          <w:rFonts w:cstheme="minorHAnsi"/>
        </w:rPr>
      </w:pPr>
      <w:r w:rsidRPr="00A2680F">
        <w:rPr>
          <w:rFonts w:cstheme="minorHAnsi"/>
        </w:rPr>
        <w:t>CCLA: CCLA joins Jupiter IM Group; News</w:t>
      </w:r>
    </w:p>
    <w:p w14:paraId="52584470" w14:textId="77777777" w:rsidR="0092422D" w:rsidRPr="00A2680F" w:rsidRDefault="0092422D" w:rsidP="0092422D">
      <w:pPr>
        <w:pStyle w:val="ListParagraph"/>
        <w:numPr>
          <w:ilvl w:val="1"/>
          <w:numId w:val="2"/>
        </w:numPr>
        <w:rPr>
          <w:rFonts w:cstheme="minorHAnsi"/>
        </w:rPr>
      </w:pPr>
      <w:r w:rsidRPr="00A2680F">
        <w:rPr>
          <w:rFonts w:cstheme="minorHAnsi"/>
        </w:rPr>
        <w:t>Anonymous Letter concerning Peacocks</w:t>
      </w:r>
    </w:p>
    <w:p w14:paraId="1F465EFF" w14:textId="77777777" w:rsidR="0092422D" w:rsidRPr="00A2680F" w:rsidRDefault="0092422D" w:rsidP="0092422D">
      <w:pPr>
        <w:pStyle w:val="ListParagraph"/>
        <w:numPr>
          <w:ilvl w:val="1"/>
          <w:numId w:val="2"/>
        </w:numPr>
        <w:rPr>
          <w:rFonts w:cstheme="minorHAnsi"/>
        </w:rPr>
      </w:pPr>
      <w:r w:rsidRPr="00A2680F">
        <w:rPr>
          <w:rFonts w:cstheme="minorHAnsi"/>
        </w:rPr>
        <w:t>Repton School: Trees; Parking</w:t>
      </w:r>
    </w:p>
    <w:p w14:paraId="69B71C19" w14:textId="77777777" w:rsidR="0092422D" w:rsidRPr="00A2680F" w:rsidRDefault="0092422D" w:rsidP="0092422D">
      <w:pPr>
        <w:pStyle w:val="ListParagraph"/>
        <w:numPr>
          <w:ilvl w:val="1"/>
          <w:numId w:val="2"/>
        </w:numPr>
        <w:rPr>
          <w:rFonts w:cstheme="minorHAnsi"/>
        </w:rPr>
      </w:pPr>
      <w:r w:rsidRPr="00A2680F">
        <w:rPr>
          <w:rFonts w:cstheme="minorHAnsi"/>
        </w:rPr>
        <w:t>South Derbyshire CVS: Community Bulletin x 1</w:t>
      </w:r>
    </w:p>
    <w:p w14:paraId="30BDE584" w14:textId="77777777" w:rsidR="0092422D" w:rsidRPr="00A2680F" w:rsidRDefault="0092422D" w:rsidP="0092422D">
      <w:pPr>
        <w:pStyle w:val="ListParagraph"/>
        <w:numPr>
          <w:ilvl w:val="1"/>
          <w:numId w:val="2"/>
        </w:numPr>
        <w:rPr>
          <w:rFonts w:cstheme="minorHAnsi"/>
        </w:rPr>
      </w:pPr>
      <w:r w:rsidRPr="00A2680F">
        <w:rPr>
          <w:rFonts w:cstheme="minorHAnsi"/>
        </w:rPr>
        <w:t>Repton Speed Watch Request</w:t>
      </w:r>
    </w:p>
    <w:p w14:paraId="001ACB27" w14:textId="77777777" w:rsidR="0092422D" w:rsidRPr="00A2680F" w:rsidRDefault="0092422D" w:rsidP="0092422D">
      <w:pPr>
        <w:pStyle w:val="ListParagraph"/>
        <w:numPr>
          <w:ilvl w:val="1"/>
          <w:numId w:val="2"/>
        </w:numPr>
        <w:rPr>
          <w:rFonts w:cstheme="minorHAnsi"/>
        </w:rPr>
      </w:pPr>
      <w:r w:rsidRPr="00A2680F">
        <w:rPr>
          <w:rFonts w:cstheme="minorHAnsi"/>
        </w:rPr>
        <w:t>County Councillor Ford for Findern: Trent Barton V3 Concerns</w:t>
      </w:r>
    </w:p>
    <w:p w14:paraId="1EF0549D" w14:textId="77777777" w:rsidR="0092422D" w:rsidRPr="00A2680F" w:rsidRDefault="0092422D" w:rsidP="0092422D">
      <w:pPr>
        <w:pStyle w:val="ListParagraph"/>
        <w:numPr>
          <w:ilvl w:val="1"/>
          <w:numId w:val="2"/>
        </w:numPr>
        <w:rPr>
          <w:rFonts w:cstheme="minorHAnsi"/>
        </w:rPr>
      </w:pPr>
      <w:r w:rsidRPr="00A2680F">
        <w:rPr>
          <w:rFonts w:cstheme="minorHAnsi"/>
        </w:rPr>
        <w:t>Local Giving Grants: Up to £5k now available for green projects</w:t>
      </w:r>
    </w:p>
    <w:p w14:paraId="04EABC6B" w14:textId="77777777" w:rsidR="0092422D" w:rsidRPr="00A2680F" w:rsidRDefault="0092422D" w:rsidP="0092422D">
      <w:pPr>
        <w:pStyle w:val="ListParagraph"/>
        <w:numPr>
          <w:ilvl w:val="1"/>
          <w:numId w:val="2"/>
        </w:numPr>
        <w:rPr>
          <w:rFonts w:cstheme="minorHAnsi"/>
        </w:rPr>
      </w:pPr>
      <w:r w:rsidRPr="00A2680F">
        <w:rPr>
          <w:rFonts w:cstheme="minorHAnsi"/>
        </w:rPr>
        <w:t>Charity Commission News July 2025</w:t>
      </w:r>
    </w:p>
    <w:p w14:paraId="3C4B0B45" w14:textId="77777777" w:rsidR="0092422D" w:rsidRPr="00A2680F" w:rsidRDefault="0092422D" w:rsidP="0092422D">
      <w:pPr>
        <w:pStyle w:val="ListParagraph"/>
        <w:numPr>
          <w:ilvl w:val="1"/>
          <w:numId w:val="2"/>
        </w:numPr>
        <w:rPr>
          <w:rFonts w:cstheme="minorHAnsi"/>
        </w:rPr>
      </w:pPr>
      <w:r w:rsidRPr="00A2680F">
        <w:rPr>
          <w:rFonts w:cstheme="minorHAnsi"/>
        </w:rPr>
        <w:t>Public Bench on pavement at junction of Springfield with Mount Pleasant Rd. Repton</w:t>
      </w:r>
    </w:p>
    <w:p w14:paraId="25FC2AF6" w14:textId="77777777" w:rsidR="0092422D" w:rsidRPr="00A2680F" w:rsidRDefault="0092422D" w:rsidP="0092422D">
      <w:pPr>
        <w:pStyle w:val="ListParagraph"/>
        <w:numPr>
          <w:ilvl w:val="1"/>
          <w:numId w:val="2"/>
        </w:numPr>
        <w:rPr>
          <w:rFonts w:cstheme="minorHAnsi"/>
        </w:rPr>
      </w:pPr>
      <w:r w:rsidRPr="00A2680F">
        <w:rPr>
          <w:rFonts w:cstheme="minorHAnsi"/>
        </w:rPr>
        <w:t>Telegraph Pole Installation Question</w:t>
      </w:r>
    </w:p>
    <w:p w14:paraId="5608F17D" w14:textId="77777777" w:rsidR="0092422D" w:rsidRPr="00A2680F" w:rsidRDefault="0092422D" w:rsidP="0092422D">
      <w:pPr>
        <w:pStyle w:val="ListParagraph"/>
        <w:numPr>
          <w:ilvl w:val="1"/>
          <w:numId w:val="2"/>
        </w:numPr>
        <w:rPr>
          <w:rFonts w:cstheme="minorHAnsi"/>
        </w:rPr>
      </w:pPr>
      <w:r w:rsidRPr="00A2680F">
        <w:rPr>
          <w:rFonts w:cstheme="minorHAnsi"/>
        </w:rPr>
        <w:t xml:space="preserve">Public Perspectives: </w:t>
      </w:r>
      <w:proofErr w:type="spellStart"/>
      <w:r w:rsidRPr="00A2680F">
        <w:rPr>
          <w:rFonts w:cstheme="minorHAnsi"/>
        </w:rPr>
        <w:t>Fwd</w:t>
      </w:r>
      <w:proofErr w:type="spellEnd"/>
      <w:r w:rsidRPr="00A2680F">
        <w:rPr>
          <w:rFonts w:cstheme="minorHAnsi"/>
        </w:rPr>
        <w:t>: Proposed changes to councils in Derby and Derbyshire – Consultation</w:t>
      </w:r>
    </w:p>
    <w:p w14:paraId="3025253F" w14:textId="5EAA344D" w:rsidR="0092422D" w:rsidRPr="00A2680F" w:rsidRDefault="00C33D8B" w:rsidP="0092422D">
      <w:pPr>
        <w:pStyle w:val="ListParagraph"/>
        <w:numPr>
          <w:ilvl w:val="1"/>
          <w:numId w:val="2"/>
        </w:numPr>
        <w:rPr>
          <w:rFonts w:cstheme="minorHAnsi"/>
        </w:rPr>
      </w:pPr>
      <w:r w:rsidRPr="00A2680F">
        <w:rPr>
          <w:rFonts w:cstheme="minorHAnsi"/>
        </w:rPr>
        <w:t>District</w:t>
      </w:r>
      <w:r w:rsidR="0092422D" w:rsidRPr="00A2680F">
        <w:rPr>
          <w:rFonts w:cstheme="minorHAnsi"/>
        </w:rPr>
        <w:t xml:space="preserve"> Councillor Haines: Planning Application Query</w:t>
      </w:r>
    </w:p>
    <w:p w14:paraId="1C12BDC0" w14:textId="77777777" w:rsidR="0092422D" w:rsidRPr="00A2680F" w:rsidRDefault="0092422D" w:rsidP="0092422D">
      <w:pPr>
        <w:pStyle w:val="ListParagraph"/>
        <w:numPr>
          <w:ilvl w:val="1"/>
          <w:numId w:val="2"/>
        </w:numPr>
        <w:rPr>
          <w:rFonts w:cstheme="minorHAnsi"/>
        </w:rPr>
      </w:pPr>
      <w:r w:rsidRPr="00A2680F">
        <w:rPr>
          <w:rFonts w:cstheme="minorHAnsi"/>
        </w:rPr>
        <w:t>Bench on Askew Grove</w:t>
      </w:r>
    </w:p>
    <w:p w14:paraId="16063CC1" w14:textId="77777777" w:rsidR="0092422D" w:rsidRPr="00A2680F" w:rsidRDefault="0092422D" w:rsidP="0092422D">
      <w:pPr>
        <w:pStyle w:val="ListParagraph"/>
        <w:numPr>
          <w:ilvl w:val="1"/>
          <w:numId w:val="2"/>
        </w:numPr>
        <w:rPr>
          <w:rFonts w:cstheme="minorHAnsi"/>
        </w:rPr>
      </w:pPr>
      <w:r w:rsidRPr="00A2680F">
        <w:rPr>
          <w:rFonts w:cstheme="minorHAnsi"/>
        </w:rPr>
        <w:t>Derbyshire Historic Buildings Trust- South Derbyshire Buildings at Risk Project</w:t>
      </w:r>
    </w:p>
    <w:p w14:paraId="542BBBFE" w14:textId="01591C2C" w:rsidR="00930AD8" w:rsidRPr="00A2680F" w:rsidRDefault="0092422D" w:rsidP="00C62CB0">
      <w:pPr>
        <w:pStyle w:val="ListParagraph"/>
        <w:numPr>
          <w:ilvl w:val="1"/>
          <w:numId w:val="2"/>
        </w:numPr>
        <w:jc w:val="left"/>
        <w:rPr>
          <w:rFonts w:cstheme="minorHAnsi"/>
        </w:rPr>
      </w:pPr>
      <w:r w:rsidRPr="00A2680F">
        <w:rPr>
          <w:rFonts w:cstheme="minorHAnsi"/>
        </w:rPr>
        <w:t>Derbyshire Pension Fund, employer newsletter 222, July 2025</w:t>
      </w:r>
      <w:r w:rsidR="0056108F" w:rsidRPr="00A2680F">
        <w:rPr>
          <w:rFonts w:cstheme="minorHAnsi"/>
        </w:rPr>
        <w:br/>
      </w:r>
    </w:p>
    <w:p w14:paraId="542BBBFF" w14:textId="77777777" w:rsidR="009200DB" w:rsidRPr="00A2680F" w:rsidRDefault="009C1126" w:rsidP="00930AD8">
      <w:pPr>
        <w:pStyle w:val="Heading2"/>
        <w:numPr>
          <w:ilvl w:val="0"/>
          <w:numId w:val="2"/>
        </w:numPr>
        <w:rPr>
          <w:sz w:val="20"/>
          <w:szCs w:val="20"/>
          <w:u w:val="single"/>
        </w:rPr>
      </w:pPr>
      <w:r w:rsidRPr="00A2680F">
        <w:rPr>
          <w:sz w:val="20"/>
          <w:szCs w:val="20"/>
          <w:u w:val="single"/>
        </w:rPr>
        <w:t>Date and time of next Parish Council meeting</w:t>
      </w:r>
    </w:p>
    <w:p w14:paraId="542BBC00" w14:textId="619E4862" w:rsidR="00DD435A" w:rsidRDefault="00C62CB0" w:rsidP="008A3907">
      <w:pPr>
        <w:ind w:left="360"/>
        <w:rPr>
          <w:rFonts w:cstheme="minorHAnsi"/>
        </w:rPr>
      </w:pPr>
      <w:r w:rsidRPr="00A2680F">
        <w:rPr>
          <w:rFonts w:cstheme="minorHAnsi"/>
        </w:rPr>
        <w:t>13</w:t>
      </w:r>
      <w:r w:rsidRPr="00A2680F">
        <w:rPr>
          <w:rFonts w:cstheme="minorHAnsi"/>
          <w:vertAlign w:val="superscript"/>
        </w:rPr>
        <w:t>th</w:t>
      </w:r>
      <w:r w:rsidRPr="00A2680F">
        <w:rPr>
          <w:rFonts w:cstheme="minorHAnsi"/>
        </w:rPr>
        <w:t xml:space="preserve"> October 2025 in Milton Village Hall at 19:00 for the Parish meeting with the Council meeting to commence straight after the Parish meeting</w:t>
      </w:r>
      <w:r w:rsidR="00835B70" w:rsidRPr="00A2680F">
        <w:rPr>
          <w:rFonts w:cstheme="minorHAnsi"/>
        </w:rPr>
        <w:t>.</w:t>
      </w:r>
      <w:r w:rsidR="008A3907">
        <w:rPr>
          <w:rFonts w:cstheme="minorHAnsi"/>
        </w:rPr>
        <w:t xml:space="preserve"> </w:t>
      </w:r>
    </w:p>
    <w:sectPr w:rsidR="00DD435A"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8FD" w14:textId="77777777" w:rsidR="00DD74AA" w:rsidRDefault="00DD74AA">
      <w:r>
        <w:separator/>
      </w:r>
    </w:p>
  </w:endnote>
  <w:endnote w:type="continuationSeparator" w:id="0">
    <w:p w14:paraId="301FDA3A" w14:textId="77777777" w:rsidR="00DD74AA" w:rsidRDefault="00DD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D71" w14:textId="77777777" w:rsidR="00AC190B" w:rsidRDefault="00AC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77777777"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7C8" w14:textId="77777777" w:rsidR="00AC190B" w:rsidRDefault="00AC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E23D" w14:textId="77777777" w:rsidR="00DD74AA" w:rsidRDefault="00DD74AA">
      <w:r>
        <w:separator/>
      </w:r>
    </w:p>
  </w:footnote>
  <w:footnote w:type="continuationSeparator" w:id="0">
    <w:p w14:paraId="3025C903" w14:textId="77777777" w:rsidR="00DD74AA" w:rsidRDefault="00DD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39DC" w14:textId="5204446E" w:rsidR="00AC190B" w:rsidRDefault="00AC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6AC" w14:textId="08C2242E" w:rsidR="00AC190B" w:rsidRDefault="00AC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F4FE" w14:textId="734C5275" w:rsidR="00AC190B" w:rsidRDefault="00AC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12758"/>
    <w:multiLevelType w:val="hybridMultilevel"/>
    <w:tmpl w:val="C70A4E8A"/>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9"/>
  </w:num>
  <w:num w:numId="3" w16cid:durableId="1625231277">
    <w:abstractNumId w:val="10"/>
  </w:num>
  <w:num w:numId="4" w16cid:durableId="654332952">
    <w:abstractNumId w:val="2"/>
  </w:num>
  <w:num w:numId="5" w16cid:durableId="1759255325">
    <w:abstractNumId w:val="6"/>
  </w:num>
  <w:num w:numId="6" w16cid:durableId="2128623907">
    <w:abstractNumId w:val="7"/>
  </w:num>
  <w:num w:numId="7" w16cid:durableId="946733898">
    <w:abstractNumId w:val="11"/>
  </w:num>
  <w:num w:numId="8" w16cid:durableId="454369827">
    <w:abstractNumId w:val="3"/>
  </w:num>
  <w:num w:numId="9" w16cid:durableId="1141000028">
    <w:abstractNumId w:val="15"/>
  </w:num>
  <w:num w:numId="10" w16cid:durableId="706761332">
    <w:abstractNumId w:val="13"/>
  </w:num>
  <w:num w:numId="11" w16cid:durableId="1748192168">
    <w:abstractNumId w:val="5"/>
    <w:lvlOverride w:ilvl="0">
      <w:lvl w:ilvl="0">
        <w:numFmt w:val="lowerLetter"/>
        <w:lvlText w:val="%1."/>
        <w:lvlJc w:val="left"/>
      </w:lvl>
    </w:lvlOverride>
  </w:num>
  <w:num w:numId="12" w16cid:durableId="754130698">
    <w:abstractNumId w:val="5"/>
    <w:lvlOverride w:ilvl="0">
      <w:lvl w:ilvl="0">
        <w:numFmt w:val="lowerLetter"/>
        <w:lvlText w:val="%1."/>
        <w:lvlJc w:val="left"/>
      </w:lvl>
    </w:lvlOverride>
  </w:num>
  <w:num w:numId="13" w16cid:durableId="680400601">
    <w:abstractNumId w:val="5"/>
    <w:lvlOverride w:ilvl="0">
      <w:lvl w:ilvl="0">
        <w:numFmt w:val="lowerLetter"/>
        <w:lvlText w:val="%1."/>
        <w:lvlJc w:val="left"/>
      </w:lvl>
    </w:lvlOverride>
  </w:num>
  <w:num w:numId="14" w16cid:durableId="757294164">
    <w:abstractNumId w:val="5"/>
    <w:lvlOverride w:ilvl="0">
      <w:lvl w:ilvl="0">
        <w:numFmt w:val="lowerLetter"/>
        <w:lvlText w:val="%1."/>
        <w:lvlJc w:val="left"/>
      </w:lvl>
    </w:lvlOverride>
  </w:num>
  <w:num w:numId="15" w16cid:durableId="1418986899">
    <w:abstractNumId w:val="14"/>
    <w:lvlOverride w:ilvl="0">
      <w:lvl w:ilvl="0">
        <w:numFmt w:val="upperRoman"/>
        <w:lvlText w:val="%1."/>
        <w:lvlJc w:val="right"/>
      </w:lvl>
    </w:lvlOverride>
  </w:num>
  <w:num w:numId="16" w16cid:durableId="1265698107">
    <w:abstractNumId w:val="14"/>
    <w:lvlOverride w:ilvl="0">
      <w:lvl w:ilvl="0">
        <w:numFmt w:val="upperRoman"/>
        <w:lvlText w:val="%1."/>
        <w:lvlJc w:val="right"/>
      </w:lvl>
    </w:lvlOverride>
  </w:num>
  <w:num w:numId="17" w16cid:durableId="947471091">
    <w:abstractNumId w:val="14"/>
    <w:lvlOverride w:ilvl="0">
      <w:lvl w:ilvl="0">
        <w:numFmt w:val="upperRoman"/>
        <w:lvlText w:val="%1."/>
        <w:lvlJc w:val="right"/>
      </w:lvl>
    </w:lvlOverride>
  </w:num>
  <w:num w:numId="18" w16cid:durableId="1568110049">
    <w:abstractNumId w:val="14"/>
    <w:lvlOverride w:ilvl="0">
      <w:lvl w:ilvl="0">
        <w:numFmt w:val="upperRoman"/>
        <w:lvlText w:val="%1."/>
        <w:lvlJc w:val="right"/>
      </w:lvl>
    </w:lvlOverride>
  </w:num>
  <w:num w:numId="19" w16cid:durableId="631518156">
    <w:abstractNumId w:val="14"/>
    <w:lvlOverride w:ilvl="0">
      <w:lvl w:ilvl="0">
        <w:numFmt w:val="upperRoman"/>
        <w:lvlText w:val="%1."/>
        <w:lvlJc w:val="right"/>
      </w:lvl>
    </w:lvlOverride>
  </w:num>
  <w:num w:numId="20" w16cid:durableId="886717042">
    <w:abstractNumId w:val="12"/>
  </w:num>
  <w:num w:numId="21" w16cid:durableId="357699073">
    <w:abstractNumId w:val="8"/>
    <w:lvlOverride w:ilvl="0">
      <w:lvl w:ilvl="0">
        <w:numFmt w:val="lowerLetter"/>
        <w:lvlText w:val="%1."/>
        <w:lvlJc w:val="left"/>
      </w:lvl>
    </w:lvlOverride>
  </w:num>
  <w:num w:numId="22" w16cid:durableId="1737164479">
    <w:abstractNumId w:val="8"/>
    <w:lvlOverride w:ilvl="0">
      <w:lvl w:ilvl="0">
        <w:numFmt w:val="lowerLetter"/>
        <w:lvlText w:val="%1."/>
        <w:lvlJc w:val="left"/>
      </w:lvl>
    </w:lvlOverride>
  </w:num>
  <w:num w:numId="23" w16cid:durableId="20672411">
    <w:abstractNumId w:val="8"/>
    <w:lvlOverride w:ilvl="0">
      <w:lvl w:ilvl="0">
        <w:numFmt w:val="lowerLetter"/>
        <w:lvlText w:val="%1."/>
        <w:lvlJc w:val="left"/>
      </w:lvl>
    </w:lvlOverride>
  </w:num>
  <w:num w:numId="24" w16cid:durableId="301036476">
    <w:abstractNumId w:val="8"/>
    <w:lvlOverride w:ilvl="0">
      <w:lvl w:ilvl="0">
        <w:numFmt w:val="lowerLetter"/>
        <w:lvlText w:val="%1."/>
        <w:lvlJc w:val="left"/>
      </w:lvl>
    </w:lvlOverride>
  </w:num>
  <w:num w:numId="25" w16cid:durableId="440802930">
    <w:abstractNumId w:val="8"/>
    <w:lvlOverride w:ilvl="0">
      <w:lvl w:ilvl="0">
        <w:numFmt w:val="lowerLetter"/>
        <w:lvlText w:val="%1."/>
        <w:lvlJc w:val="left"/>
      </w:lvl>
    </w:lvlOverride>
  </w:num>
  <w:num w:numId="26" w16cid:durableId="551158012">
    <w:abstractNumId w:val="8"/>
    <w:lvlOverride w:ilvl="0">
      <w:lvl w:ilvl="0">
        <w:numFmt w:val="lowerLetter"/>
        <w:lvlText w:val="%1."/>
        <w:lvlJc w:val="left"/>
      </w:lvl>
    </w:lvlOverride>
  </w:num>
  <w:num w:numId="27" w16cid:durableId="592082736">
    <w:abstractNumId w:val="8"/>
    <w:lvlOverride w:ilvl="0">
      <w:lvl w:ilvl="0">
        <w:numFmt w:val="lowerLetter"/>
        <w:lvlText w:val="%1."/>
        <w:lvlJc w:val="left"/>
      </w:lvl>
    </w:lvlOverride>
  </w:num>
  <w:num w:numId="28" w16cid:durableId="1424838106">
    <w:abstractNumId w:val="8"/>
    <w:lvlOverride w:ilvl="0">
      <w:lvl w:ilvl="0">
        <w:numFmt w:val="lowerLetter"/>
        <w:lvlText w:val="%1."/>
        <w:lvlJc w:val="left"/>
      </w:lvl>
    </w:lvlOverride>
  </w:num>
  <w:num w:numId="29" w16cid:durableId="350422153">
    <w:abstractNumId w:val="8"/>
    <w:lvlOverride w:ilvl="0">
      <w:lvl w:ilvl="0">
        <w:numFmt w:val="lowerLetter"/>
        <w:lvlText w:val="%1."/>
        <w:lvlJc w:val="left"/>
      </w:lvl>
    </w:lvlOverride>
  </w:num>
  <w:num w:numId="30" w16cid:durableId="407768857">
    <w:abstractNumId w:val="8"/>
    <w:lvlOverride w:ilvl="0">
      <w:lvl w:ilvl="0">
        <w:numFmt w:val="lowerLetter"/>
        <w:lvlText w:val="%1."/>
        <w:lvlJc w:val="left"/>
      </w:lvl>
    </w:lvlOverride>
  </w:num>
  <w:num w:numId="31" w16cid:durableId="1470131911">
    <w:abstractNumId w:val="8"/>
    <w:lvlOverride w:ilvl="0">
      <w:lvl w:ilvl="0">
        <w:numFmt w:val="lowerLetter"/>
        <w:lvlText w:val="%1."/>
        <w:lvlJc w:val="left"/>
      </w:lvl>
    </w:lvlOverride>
  </w:num>
  <w:num w:numId="32" w16cid:durableId="1992173775">
    <w:abstractNumId w:val="8"/>
    <w:lvlOverride w:ilvl="0">
      <w:lvl w:ilvl="0">
        <w:numFmt w:val="lowerLetter"/>
        <w:lvlText w:val="%1."/>
        <w:lvlJc w:val="left"/>
      </w:lvl>
    </w:lvlOverride>
  </w:num>
  <w:num w:numId="33" w16cid:durableId="1653753659">
    <w:abstractNumId w:val="8"/>
    <w:lvlOverride w:ilvl="0">
      <w:lvl w:ilvl="0">
        <w:numFmt w:val="lowerLetter"/>
        <w:lvlText w:val="%1."/>
        <w:lvlJc w:val="left"/>
      </w:lvl>
    </w:lvlOverride>
  </w:num>
  <w:num w:numId="34" w16cid:durableId="1539779372">
    <w:abstractNumId w:val="8"/>
    <w:lvlOverride w:ilvl="0">
      <w:lvl w:ilvl="0">
        <w:numFmt w:val="lowerLetter"/>
        <w:lvlText w:val="%1."/>
        <w:lvlJc w:val="left"/>
      </w:lvl>
    </w:lvlOverride>
  </w:num>
  <w:num w:numId="35" w16cid:durableId="2102023499">
    <w:abstractNumId w:val="8"/>
    <w:lvlOverride w:ilvl="0">
      <w:lvl w:ilvl="0">
        <w:numFmt w:val="lowerLetter"/>
        <w:lvlText w:val="%1."/>
        <w:lvlJc w:val="left"/>
      </w:lvl>
    </w:lvlOverride>
  </w:num>
  <w:num w:numId="36" w16cid:durableId="809323245">
    <w:abstractNumId w:val="8"/>
    <w:lvlOverride w:ilvl="0">
      <w:lvl w:ilvl="0">
        <w:numFmt w:val="lowerLetter"/>
        <w:lvlText w:val="%1."/>
        <w:lvlJc w:val="left"/>
      </w:lvl>
    </w:lvlOverride>
  </w:num>
  <w:num w:numId="37" w16cid:durableId="1255363101">
    <w:abstractNumId w:val="8"/>
    <w:lvlOverride w:ilvl="0">
      <w:lvl w:ilvl="0">
        <w:numFmt w:val="lowerLetter"/>
        <w:lvlText w:val="%1."/>
        <w:lvlJc w:val="left"/>
      </w:lvl>
    </w:lvlOverride>
  </w:num>
  <w:num w:numId="38" w16cid:durableId="724061336">
    <w:abstractNumId w:val="8"/>
    <w:lvlOverride w:ilvl="0">
      <w:lvl w:ilvl="0">
        <w:numFmt w:val="lowerLetter"/>
        <w:lvlText w:val="%1."/>
        <w:lvlJc w:val="left"/>
      </w:lvl>
    </w:lvlOverride>
  </w:num>
  <w:num w:numId="39" w16cid:durableId="151800540">
    <w:abstractNumId w:val="8"/>
    <w:lvlOverride w:ilvl="0">
      <w:lvl w:ilvl="0">
        <w:numFmt w:val="lowerLetter"/>
        <w:lvlText w:val="%1."/>
        <w:lvlJc w:val="left"/>
      </w:lvl>
    </w:lvlOverride>
  </w:num>
  <w:num w:numId="40" w16cid:durableId="1239166998">
    <w:abstractNumId w:val="1"/>
  </w:num>
  <w:num w:numId="41" w16cid:durableId="30431198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C7A"/>
    <w:rsid w:val="00000F88"/>
    <w:rsid w:val="0000109C"/>
    <w:rsid w:val="00001853"/>
    <w:rsid w:val="000024F2"/>
    <w:rsid w:val="0000291A"/>
    <w:rsid w:val="00003D76"/>
    <w:rsid w:val="00003E0B"/>
    <w:rsid w:val="000049B3"/>
    <w:rsid w:val="00004A82"/>
    <w:rsid w:val="00004E2E"/>
    <w:rsid w:val="00005346"/>
    <w:rsid w:val="00005EB5"/>
    <w:rsid w:val="00005F77"/>
    <w:rsid w:val="00006C53"/>
    <w:rsid w:val="0000719D"/>
    <w:rsid w:val="0001022A"/>
    <w:rsid w:val="0001054F"/>
    <w:rsid w:val="00010958"/>
    <w:rsid w:val="00010A69"/>
    <w:rsid w:val="00011964"/>
    <w:rsid w:val="000119EB"/>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16A"/>
    <w:rsid w:val="000218F9"/>
    <w:rsid w:val="00021EA8"/>
    <w:rsid w:val="00021EF5"/>
    <w:rsid w:val="00022036"/>
    <w:rsid w:val="00022AAF"/>
    <w:rsid w:val="000231FF"/>
    <w:rsid w:val="00024208"/>
    <w:rsid w:val="00024D61"/>
    <w:rsid w:val="00025A11"/>
    <w:rsid w:val="00025F16"/>
    <w:rsid w:val="00026E67"/>
    <w:rsid w:val="00026FBB"/>
    <w:rsid w:val="00027849"/>
    <w:rsid w:val="00030F0E"/>
    <w:rsid w:val="00030F72"/>
    <w:rsid w:val="00031674"/>
    <w:rsid w:val="000318EF"/>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448"/>
    <w:rsid w:val="000422E9"/>
    <w:rsid w:val="000429E0"/>
    <w:rsid w:val="00042EF0"/>
    <w:rsid w:val="00043401"/>
    <w:rsid w:val="0004408C"/>
    <w:rsid w:val="0004453D"/>
    <w:rsid w:val="0004480F"/>
    <w:rsid w:val="00044E04"/>
    <w:rsid w:val="00044FB2"/>
    <w:rsid w:val="0004549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61F61"/>
    <w:rsid w:val="00061F7F"/>
    <w:rsid w:val="000626CA"/>
    <w:rsid w:val="0006342F"/>
    <w:rsid w:val="000639F7"/>
    <w:rsid w:val="00063AC6"/>
    <w:rsid w:val="00063B38"/>
    <w:rsid w:val="00064FE2"/>
    <w:rsid w:val="00065071"/>
    <w:rsid w:val="00065206"/>
    <w:rsid w:val="000653BE"/>
    <w:rsid w:val="00065C3F"/>
    <w:rsid w:val="00065C54"/>
    <w:rsid w:val="00066331"/>
    <w:rsid w:val="00067C79"/>
    <w:rsid w:val="00070752"/>
    <w:rsid w:val="00070B63"/>
    <w:rsid w:val="00070D7A"/>
    <w:rsid w:val="00070F44"/>
    <w:rsid w:val="00071467"/>
    <w:rsid w:val="0007176C"/>
    <w:rsid w:val="00073065"/>
    <w:rsid w:val="000738C8"/>
    <w:rsid w:val="000739F0"/>
    <w:rsid w:val="000740E7"/>
    <w:rsid w:val="000745AA"/>
    <w:rsid w:val="00074670"/>
    <w:rsid w:val="00074B4C"/>
    <w:rsid w:val="00074DA2"/>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33CC"/>
    <w:rsid w:val="000935DD"/>
    <w:rsid w:val="0009438F"/>
    <w:rsid w:val="00095CD7"/>
    <w:rsid w:val="0009634C"/>
    <w:rsid w:val="000966D2"/>
    <w:rsid w:val="0009745F"/>
    <w:rsid w:val="0009792C"/>
    <w:rsid w:val="000A060F"/>
    <w:rsid w:val="000A13AB"/>
    <w:rsid w:val="000A144F"/>
    <w:rsid w:val="000A18AD"/>
    <w:rsid w:val="000A236E"/>
    <w:rsid w:val="000A3455"/>
    <w:rsid w:val="000A37F7"/>
    <w:rsid w:val="000A4468"/>
    <w:rsid w:val="000A4763"/>
    <w:rsid w:val="000A4EE8"/>
    <w:rsid w:val="000A50CA"/>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C93"/>
    <w:rsid w:val="000C4E77"/>
    <w:rsid w:val="000C552C"/>
    <w:rsid w:val="000C57B8"/>
    <w:rsid w:val="000C64FB"/>
    <w:rsid w:val="000C698F"/>
    <w:rsid w:val="000D0406"/>
    <w:rsid w:val="000D0B70"/>
    <w:rsid w:val="000D0BA9"/>
    <w:rsid w:val="000D0F4F"/>
    <w:rsid w:val="000D2B49"/>
    <w:rsid w:val="000D2C44"/>
    <w:rsid w:val="000D2D26"/>
    <w:rsid w:val="000D30B2"/>
    <w:rsid w:val="000D397B"/>
    <w:rsid w:val="000D4886"/>
    <w:rsid w:val="000D701F"/>
    <w:rsid w:val="000D7995"/>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8F4"/>
    <w:rsid w:val="000E691B"/>
    <w:rsid w:val="000E6CDA"/>
    <w:rsid w:val="000F0B08"/>
    <w:rsid w:val="000F0E45"/>
    <w:rsid w:val="000F1ABD"/>
    <w:rsid w:val="000F30CB"/>
    <w:rsid w:val="000F3136"/>
    <w:rsid w:val="000F38BE"/>
    <w:rsid w:val="000F3CE8"/>
    <w:rsid w:val="000F4675"/>
    <w:rsid w:val="000F46D9"/>
    <w:rsid w:val="000F4B9C"/>
    <w:rsid w:val="000F4BAD"/>
    <w:rsid w:val="000F4C1D"/>
    <w:rsid w:val="000F5091"/>
    <w:rsid w:val="000F5BFB"/>
    <w:rsid w:val="000F5D2F"/>
    <w:rsid w:val="000F5D87"/>
    <w:rsid w:val="000F668E"/>
    <w:rsid w:val="000F686B"/>
    <w:rsid w:val="000F6F01"/>
    <w:rsid w:val="000F70F5"/>
    <w:rsid w:val="000F7412"/>
    <w:rsid w:val="00100FF4"/>
    <w:rsid w:val="00102414"/>
    <w:rsid w:val="00102EE6"/>
    <w:rsid w:val="00102EF9"/>
    <w:rsid w:val="001038BD"/>
    <w:rsid w:val="00103DD5"/>
    <w:rsid w:val="001054E3"/>
    <w:rsid w:val="00105667"/>
    <w:rsid w:val="00105A0A"/>
    <w:rsid w:val="00106658"/>
    <w:rsid w:val="0010712A"/>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652F"/>
    <w:rsid w:val="00127A34"/>
    <w:rsid w:val="001317B1"/>
    <w:rsid w:val="00131EE3"/>
    <w:rsid w:val="00132034"/>
    <w:rsid w:val="0013215D"/>
    <w:rsid w:val="00133617"/>
    <w:rsid w:val="001337AE"/>
    <w:rsid w:val="00133978"/>
    <w:rsid w:val="00133A2A"/>
    <w:rsid w:val="00134C39"/>
    <w:rsid w:val="00135316"/>
    <w:rsid w:val="00135686"/>
    <w:rsid w:val="00135B0F"/>
    <w:rsid w:val="00135BF4"/>
    <w:rsid w:val="001360DD"/>
    <w:rsid w:val="001364B9"/>
    <w:rsid w:val="001364CE"/>
    <w:rsid w:val="00136D2E"/>
    <w:rsid w:val="00137268"/>
    <w:rsid w:val="001373E9"/>
    <w:rsid w:val="001374F3"/>
    <w:rsid w:val="001375CE"/>
    <w:rsid w:val="001377D0"/>
    <w:rsid w:val="0013795B"/>
    <w:rsid w:val="00137CF2"/>
    <w:rsid w:val="00140523"/>
    <w:rsid w:val="00140591"/>
    <w:rsid w:val="00141141"/>
    <w:rsid w:val="001435DD"/>
    <w:rsid w:val="00143A54"/>
    <w:rsid w:val="00143AC1"/>
    <w:rsid w:val="00144E90"/>
    <w:rsid w:val="0014564F"/>
    <w:rsid w:val="00145C89"/>
    <w:rsid w:val="00146221"/>
    <w:rsid w:val="00146293"/>
    <w:rsid w:val="00150BE9"/>
    <w:rsid w:val="0015135A"/>
    <w:rsid w:val="00151F38"/>
    <w:rsid w:val="00152458"/>
    <w:rsid w:val="001534A7"/>
    <w:rsid w:val="00153EC6"/>
    <w:rsid w:val="00154DD8"/>
    <w:rsid w:val="0015554A"/>
    <w:rsid w:val="00156508"/>
    <w:rsid w:val="00156549"/>
    <w:rsid w:val="00160029"/>
    <w:rsid w:val="00160965"/>
    <w:rsid w:val="00160A7B"/>
    <w:rsid w:val="00160EF6"/>
    <w:rsid w:val="00161A18"/>
    <w:rsid w:val="00161CD4"/>
    <w:rsid w:val="00163DB1"/>
    <w:rsid w:val="00163E85"/>
    <w:rsid w:val="0016541F"/>
    <w:rsid w:val="001664CB"/>
    <w:rsid w:val="00167941"/>
    <w:rsid w:val="00167DA2"/>
    <w:rsid w:val="0017032B"/>
    <w:rsid w:val="0017086F"/>
    <w:rsid w:val="00170ADD"/>
    <w:rsid w:val="001719C0"/>
    <w:rsid w:val="00175531"/>
    <w:rsid w:val="0017612B"/>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872"/>
    <w:rsid w:val="001939E4"/>
    <w:rsid w:val="001939FD"/>
    <w:rsid w:val="001945A3"/>
    <w:rsid w:val="00194985"/>
    <w:rsid w:val="001951E2"/>
    <w:rsid w:val="001959E8"/>
    <w:rsid w:val="0019643D"/>
    <w:rsid w:val="00196714"/>
    <w:rsid w:val="00196A55"/>
    <w:rsid w:val="001971E0"/>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B0267"/>
    <w:rsid w:val="001B03C3"/>
    <w:rsid w:val="001B0470"/>
    <w:rsid w:val="001B07A3"/>
    <w:rsid w:val="001B0CB5"/>
    <w:rsid w:val="001B19F3"/>
    <w:rsid w:val="001B1D74"/>
    <w:rsid w:val="001B1DCF"/>
    <w:rsid w:val="001B2173"/>
    <w:rsid w:val="001B2546"/>
    <w:rsid w:val="001B2938"/>
    <w:rsid w:val="001B29DE"/>
    <w:rsid w:val="001B3F6E"/>
    <w:rsid w:val="001B448F"/>
    <w:rsid w:val="001B47B5"/>
    <w:rsid w:val="001B4F46"/>
    <w:rsid w:val="001B5CBA"/>
    <w:rsid w:val="001B703F"/>
    <w:rsid w:val="001B7446"/>
    <w:rsid w:val="001B7700"/>
    <w:rsid w:val="001B7C66"/>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5EAE"/>
    <w:rsid w:val="001D6A4C"/>
    <w:rsid w:val="001D6AE7"/>
    <w:rsid w:val="001D6DBB"/>
    <w:rsid w:val="001D710C"/>
    <w:rsid w:val="001D78EF"/>
    <w:rsid w:val="001E04CA"/>
    <w:rsid w:val="001E05CB"/>
    <w:rsid w:val="001E05D8"/>
    <w:rsid w:val="001E0A29"/>
    <w:rsid w:val="001E0C6D"/>
    <w:rsid w:val="001E110F"/>
    <w:rsid w:val="001E1699"/>
    <w:rsid w:val="001E19D7"/>
    <w:rsid w:val="001E1F4D"/>
    <w:rsid w:val="001E2B8F"/>
    <w:rsid w:val="001E37F6"/>
    <w:rsid w:val="001E45D0"/>
    <w:rsid w:val="001E480A"/>
    <w:rsid w:val="001E48CC"/>
    <w:rsid w:val="001E4ED1"/>
    <w:rsid w:val="001E5158"/>
    <w:rsid w:val="001E53FD"/>
    <w:rsid w:val="001E5F7D"/>
    <w:rsid w:val="001E6F69"/>
    <w:rsid w:val="001E7A68"/>
    <w:rsid w:val="001F1193"/>
    <w:rsid w:val="001F23D2"/>
    <w:rsid w:val="001F2DAF"/>
    <w:rsid w:val="001F2EB3"/>
    <w:rsid w:val="001F4295"/>
    <w:rsid w:val="001F4958"/>
    <w:rsid w:val="001F4DBE"/>
    <w:rsid w:val="001F53B8"/>
    <w:rsid w:val="001F5510"/>
    <w:rsid w:val="001F55A2"/>
    <w:rsid w:val="001F5795"/>
    <w:rsid w:val="001F75C0"/>
    <w:rsid w:val="001F7CD3"/>
    <w:rsid w:val="0020026E"/>
    <w:rsid w:val="00200C84"/>
    <w:rsid w:val="002025AC"/>
    <w:rsid w:val="00203B80"/>
    <w:rsid w:val="00203C54"/>
    <w:rsid w:val="00204318"/>
    <w:rsid w:val="00205386"/>
    <w:rsid w:val="002054E4"/>
    <w:rsid w:val="00205FAB"/>
    <w:rsid w:val="00206E35"/>
    <w:rsid w:val="002073BD"/>
    <w:rsid w:val="002073D7"/>
    <w:rsid w:val="00210412"/>
    <w:rsid w:val="002108F6"/>
    <w:rsid w:val="002109E3"/>
    <w:rsid w:val="002110CB"/>
    <w:rsid w:val="00211689"/>
    <w:rsid w:val="002117B1"/>
    <w:rsid w:val="00211AE4"/>
    <w:rsid w:val="00211C51"/>
    <w:rsid w:val="00213BB8"/>
    <w:rsid w:val="00213F55"/>
    <w:rsid w:val="002154E8"/>
    <w:rsid w:val="00216000"/>
    <w:rsid w:val="002161B4"/>
    <w:rsid w:val="0021662C"/>
    <w:rsid w:val="0021663E"/>
    <w:rsid w:val="0021678C"/>
    <w:rsid w:val="00216D28"/>
    <w:rsid w:val="00216E32"/>
    <w:rsid w:val="00217031"/>
    <w:rsid w:val="002172AA"/>
    <w:rsid w:val="0021785D"/>
    <w:rsid w:val="00220159"/>
    <w:rsid w:val="002201ED"/>
    <w:rsid w:val="0022045C"/>
    <w:rsid w:val="0022069D"/>
    <w:rsid w:val="00221304"/>
    <w:rsid w:val="002214F4"/>
    <w:rsid w:val="00221906"/>
    <w:rsid w:val="00221F94"/>
    <w:rsid w:val="0022235D"/>
    <w:rsid w:val="0022278A"/>
    <w:rsid w:val="00223080"/>
    <w:rsid w:val="002236C1"/>
    <w:rsid w:val="002239A6"/>
    <w:rsid w:val="00223F57"/>
    <w:rsid w:val="00224144"/>
    <w:rsid w:val="002243D9"/>
    <w:rsid w:val="0022494D"/>
    <w:rsid w:val="00224B83"/>
    <w:rsid w:val="00224CEA"/>
    <w:rsid w:val="00226A4F"/>
    <w:rsid w:val="00227385"/>
    <w:rsid w:val="00227B21"/>
    <w:rsid w:val="00230D7F"/>
    <w:rsid w:val="0023296C"/>
    <w:rsid w:val="00232B32"/>
    <w:rsid w:val="00232BBA"/>
    <w:rsid w:val="00232DB9"/>
    <w:rsid w:val="002340BD"/>
    <w:rsid w:val="002341F6"/>
    <w:rsid w:val="00234FA6"/>
    <w:rsid w:val="0023551D"/>
    <w:rsid w:val="00236379"/>
    <w:rsid w:val="00236C2B"/>
    <w:rsid w:val="00237A95"/>
    <w:rsid w:val="00237C01"/>
    <w:rsid w:val="00237C98"/>
    <w:rsid w:val="00241241"/>
    <w:rsid w:val="00241437"/>
    <w:rsid w:val="002416EE"/>
    <w:rsid w:val="00241D33"/>
    <w:rsid w:val="00241E9E"/>
    <w:rsid w:val="00241EBB"/>
    <w:rsid w:val="0024208E"/>
    <w:rsid w:val="002430CC"/>
    <w:rsid w:val="002436F1"/>
    <w:rsid w:val="00243C22"/>
    <w:rsid w:val="002440B6"/>
    <w:rsid w:val="00244E0D"/>
    <w:rsid w:val="00244E67"/>
    <w:rsid w:val="00245369"/>
    <w:rsid w:val="00245630"/>
    <w:rsid w:val="00245C6A"/>
    <w:rsid w:val="00246069"/>
    <w:rsid w:val="00246091"/>
    <w:rsid w:val="002476E7"/>
    <w:rsid w:val="0024777F"/>
    <w:rsid w:val="0025080F"/>
    <w:rsid w:val="0025156A"/>
    <w:rsid w:val="00251B8F"/>
    <w:rsid w:val="002529BA"/>
    <w:rsid w:val="00252A68"/>
    <w:rsid w:val="00252C74"/>
    <w:rsid w:val="0025414F"/>
    <w:rsid w:val="00254CD6"/>
    <w:rsid w:val="00255253"/>
    <w:rsid w:val="002556B1"/>
    <w:rsid w:val="00255796"/>
    <w:rsid w:val="00255E78"/>
    <w:rsid w:val="00256B51"/>
    <w:rsid w:val="00257131"/>
    <w:rsid w:val="00257172"/>
    <w:rsid w:val="00257270"/>
    <w:rsid w:val="002578CB"/>
    <w:rsid w:val="00257D5A"/>
    <w:rsid w:val="00257DB2"/>
    <w:rsid w:val="00260B38"/>
    <w:rsid w:val="00260D6A"/>
    <w:rsid w:val="00261649"/>
    <w:rsid w:val="00262065"/>
    <w:rsid w:val="00262318"/>
    <w:rsid w:val="002624E8"/>
    <w:rsid w:val="00262E58"/>
    <w:rsid w:val="0026335A"/>
    <w:rsid w:val="00263807"/>
    <w:rsid w:val="002638CF"/>
    <w:rsid w:val="00263BA5"/>
    <w:rsid w:val="00263F27"/>
    <w:rsid w:val="002646E5"/>
    <w:rsid w:val="00264BE8"/>
    <w:rsid w:val="00264E86"/>
    <w:rsid w:val="00265354"/>
    <w:rsid w:val="00265898"/>
    <w:rsid w:val="00265D32"/>
    <w:rsid w:val="0026680D"/>
    <w:rsid w:val="00266CAC"/>
    <w:rsid w:val="00270373"/>
    <w:rsid w:val="00270B2E"/>
    <w:rsid w:val="00270B73"/>
    <w:rsid w:val="00271BAD"/>
    <w:rsid w:val="0027319A"/>
    <w:rsid w:val="002736E9"/>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955"/>
    <w:rsid w:val="00283F89"/>
    <w:rsid w:val="00284068"/>
    <w:rsid w:val="002857C4"/>
    <w:rsid w:val="00286155"/>
    <w:rsid w:val="002869C6"/>
    <w:rsid w:val="00286E84"/>
    <w:rsid w:val="0028710E"/>
    <w:rsid w:val="002873DD"/>
    <w:rsid w:val="00290287"/>
    <w:rsid w:val="00291280"/>
    <w:rsid w:val="002921AB"/>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097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7221"/>
    <w:rsid w:val="002C78A0"/>
    <w:rsid w:val="002C7F91"/>
    <w:rsid w:val="002D02F8"/>
    <w:rsid w:val="002D0665"/>
    <w:rsid w:val="002D0D0A"/>
    <w:rsid w:val="002D10C1"/>
    <w:rsid w:val="002D2591"/>
    <w:rsid w:val="002D2F61"/>
    <w:rsid w:val="002D3ED3"/>
    <w:rsid w:val="002D40B7"/>
    <w:rsid w:val="002D47E1"/>
    <w:rsid w:val="002D4DA9"/>
    <w:rsid w:val="002D5191"/>
    <w:rsid w:val="002D5A02"/>
    <w:rsid w:val="002D5B4D"/>
    <w:rsid w:val="002D6317"/>
    <w:rsid w:val="002D7211"/>
    <w:rsid w:val="002D77B3"/>
    <w:rsid w:val="002D7FD3"/>
    <w:rsid w:val="002E053D"/>
    <w:rsid w:val="002E087A"/>
    <w:rsid w:val="002E0DDA"/>
    <w:rsid w:val="002E129F"/>
    <w:rsid w:val="002E16C6"/>
    <w:rsid w:val="002E27C4"/>
    <w:rsid w:val="002E2E8C"/>
    <w:rsid w:val="002E2F56"/>
    <w:rsid w:val="002E36C7"/>
    <w:rsid w:val="002E403F"/>
    <w:rsid w:val="002E4A6B"/>
    <w:rsid w:val="002E58DE"/>
    <w:rsid w:val="002E66EF"/>
    <w:rsid w:val="002E6FFB"/>
    <w:rsid w:val="002E7E3D"/>
    <w:rsid w:val="002E7F27"/>
    <w:rsid w:val="002E7FF6"/>
    <w:rsid w:val="002F0DCA"/>
    <w:rsid w:val="002F15DC"/>
    <w:rsid w:val="002F1B51"/>
    <w:rsid w:val="002F2299"/>
    <w:rsid w:val="002F2A44"/>
    <w:rsid w:val="002F2B68"/>
    <w:rsid w:val="002F32EA"/>
    <w:rsid w:val="002F3597"/>
    <w:rsid w:val="002F39FC"/>
    <w:rsid w:val="002F3FBF"/>
    <w:rsid w:val="002F5045"/>
    <w:rsid w:val="002F5153"/>
    <w:rsid w:val="002F5749"/>
    <w:rsid w:val="002F6B1B"/>
    <w:rsid w:val="002F6B2F"/>
    <w:rsid w:val="002F70DA"/>
    <w:rsid w:val="002F72C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783A"/>
    <w:rsid w:val="00310129"/>
    <w:rsid w:val="00310AFE"/>
    <w:rsid w:val="003111F2"/>
    <w:rsid w:val="00311970"/>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727C"/>
    <w:rsid w:val="00317399"/>
    <w:rsid w:val="00317BFD"/>
    <w:rsid w:val="00317E0E"/>
    <w:rsid w:val="0032062D"/>
    <w:rsid w:val="0032098D"/>
    <w:rsid w:val="00321093"/>
    <w:rsid w:val="00321392"/>
    <w:rsid w:val="003227FD"/>
    <w:rsid w:val="0032285B"/>
    <w:rsid w:val="003232A4"/>
    <w:rsid w:val="00323702"/>
    <w:rsid w:val="00323DED"/>
    <w:rsid w:val="00324AB1"/>
    <w:rsid w:val="00327CEF"/>
    <w:rsid w:val="00330FBC"/>
    <w:rsid w:val="003310A7"/>
    <w:rsid w:val="003318C3"/>
    <w:rsid w:val="00331914"/>
    <w:rsid w:val="00333554"/>
    <w:rsid w:val="003347DA"/>
    <w:rsid w:val="00334825"/>
    <w:rsid w:val="00334DCC"/>
    <w:rsid w:val="003359C2"/>
    <w:rsid w:val="003368E6"/>
    <w:rsid w:val="0033695A"/>
    <w:rsid w:val="00336B32"/>
    <w:rsid w:val="00336E99"/>
    <w:rsid w:val="00336EAE"/>
    <w:rsid w:val="0033704C"/>
    <w:rsid w:val="00337DF4"/>
    <w:rsid w:val="0034017E"/>
    <w:rsid w:val="003404F1"/>
    <w:rsid w:val="00340DA2"/>
    <w:rsid w:val="003416D9"/>
    <w:rsid w:val="003418C0"/>
    <w:rsid w:val="00341982"/>
    <w:rsid w:val="00343AAF"/>
    <w:rsid w:val="00344301"/>
    <w:rsid w:val="00345C8D"/>
    <w:rsid w:val="00346F6B"/>
    <w:rsid w:val="003474CD"/>
    <w:rsid w:val="00347985"/>
    <w:rsid w:val="00347AFE"/>
    <w:rsid w:val="0035040D"/>
    <w:rsid w:val="00351275"/>
    <w:rsid w:val="0035193E"/>
    <w:rsid w:val="0035200E"/>
    <w:rsid w:val="0035219E"/>
    <w:rsid w:val="00353212"/>
    <w:rsid w:val="003532DD"/>
    <w:rsid w:val="003536CA"/>
    <w:rsid w:val="0035521E"/>
    <w:rsid w:val="003555A8"/>
    <w:rsid w:val="00355955"/>
    <w:rsid w:val="00356162"/>
    <w:rsid w:val="0035623E"/>
    <w:rsid w:val="00356935"/>
    <w:rsid w:val="003569CA"/>
    <w:rsid w:val="00357056"/>
    <w:rsid w:val="00357180"/>
    <w:rsid w:val="003575EA"/>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127C"/>
    <w:rsid w:val="003719F7"/>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6DA"/>
    <w:rsid w:val="00380824"/>
    <w:rsid w:val="003808B1"/>
    <w:rsid w:val="00380AC7"/>
    <w:rsid w:val="00380F1F"/>
    <w:rsid w:val="00381265"/>
    <w:rsid w:val="00381C7C"/>
    <w:rsid w:val="003835B7"/>
    <w:rsid w:val="00383B3D"/>
    <w:rsid w:val="00383C2E"/>
    <w:rsid w:val="00384136"/>
    <w:rsid w:val="003845CE"/>
    <w:rsid w:val="00384C17"/>
    <w:rsid w:val="00385C9F"/>
    <w:rsid w:val="00386159"/>
    <w:rsid w:val="00386590"/>
    <w:rsid w:val="003868C8"/>
    <w:rsid w:val="00386E58"/>
    <w:rsid w:val="0038784D"/>
    <w:rsid w:val="00387CAA"/>
    <w:rsid w:val="003907A1"/>
    <w:rsid w:val="00391620"/>
    <w:rsid w:val="0039167D"/>
    <w:rsid w:val="00391B5C"/>
    <w:rsid w:val="00391CD1"/>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20C"/>
    <w:rsid w:val="003C3227"/>
    <w:rsid w:val="003C4931"/>
    <w:rsid w:val="003C4B3F"/>
    <w:rsid w:val="003C4E5D"/>
    <w:rsid w:val="003C4FBC"/>
    <w:rsid w:val="003C5F7B"/>
    <w:rsid w:val="003C6954"/>
    <w:rsid w:val="003C6A95"/>
    <w:rsid w:val="003C7AD0"/>
    <w:rsid w:val="003D070A"/>
    <w:rsid w:val="003D082F"/>
    <w:rsid w:val="003D0A45"/>
    <w:rsid w:val="003D0C5A"/>
    <w:rsid w:val="003D131E"/>
    <w:rsid w:val="003D135F"/>
    <w:rsid w:val="003D1DC5"/>
    <w:rsid w:val="003D1FAF"/>
    <w:rsid w:val="003D22FC"/>
    <w:rsid w:val="003D26EA"/>
    <w:rsid w:val="003D2ACA"/>
    <w:rsid w:val="003D3BC1"/>
    <w:rsid w:val="003D3F16"/>
    <w:rsid w:val="003D4CB6"/>
    <w:rsid w:val="003D53D8"/>
    <w:rsid w:val="003D56A1"/>
    <w:rsid w:val="003D582B"/>
    <w:rsid w:val="003D5F6F"/>
    <w:rsid w:val="003D5FA3"/>
    <w:rsid w:val="003D65F3"/>
    <w:rsid w:val="003D6837"/>
    <w:rsid w:val="003D698F"/>
    <w:rsid w:val="003D7744"/>
    <w:rsid w:val="003E019F"/>
    <w:rsid w:val="003E15E1"/>
    <w:rsid w:val="003E1C39"/>
    <w:rsid w:val="003E34CB"/>
    <w:rsid w:val="003E5009"/>
    <w:rsid w:val="003E50B5"/>
    <w:rsid w:val="003E5200"/>
    <w:rsid w:val="003E5AD9"/>
    <w:rsid w:val="003E5B78"/>
    <w:rsid w:val="003E5F0F"/>
    <w:rsid w:val="003E600B"/>
    <w:rsid w:val="003E64B2"/>
    <w:rsid w:val="003E6A85"/>
    <w:rsid w:val="003E6C1C"/>
    <w:rsid w:val="003E6C7D"/>
    <w:rsid w:val="003E6FAE"/>
    <w:rsid w:val="003E7C71"/>
    <w:rsid w:val="003F1FF3"/>
    <w:rsid w:val="003F2926"/>
    <w:rsid w:val="003F45DC"/>
    <w:rsid w:val="003F5785"/>
    <w:rsid w:val="003F5B4B"/>
    <w:rsid w:val="003F5EA3"/>
    <w:rsid w:val="003F6514"/>
    <w:rsid w:val="003F6558"/>
    <w:rsid w:val="003F65C5"/>
    <w:rsid w:val="003F6635"/>
    <w:rsid w:val="003F6FBC"/>
    <w:rsid w:val="003F707E"/>
    <w:rsid w:val="003F7514"/>
    <w:rsid w:val="003F780F"/>
    <w:rsid w:val="0040017A"/>
    <w:rsid w:val="004003B2"/>
    <w:rsid w:val="004003EF"/>
    <w:rsid w:val="004005B6"/>
    <w:rsid w:val="0040129F"/>
    <w:rsid w:val="004018F5"/>
    <w:rsid w:val="00401D36"/>
    <w:rsid w:val="00403A26"/>
    <w:rsid w:val="004043A0"/>
    <w:rsid w:val="0040455A"/>
    <w:rsid w:val="00404566"/>
    <w:rsid w:val="00404F08"/>
    <w:rsid w:val="004054EA"/>
    <w:rsid w:val="0040594D"/>
    <w:rsid w:val="00406BF7"/>
    <w:rsid w:val="00407E1C"/>
    <w:rsid w:val="00410556"/>
    <w:rsid w:val="004109F2"/>
    <w:rsid w:val="0041250F"/>
    <w:rsid w:val="004131C9"/>
    <w:rsid w:val="004135A5"/>
    <w:rsid w:val="00413BAB"/>
    <w:rsid w:val="00413E4E"/>
    <w:rsid w:val="0041415D"/>
    <w:rsid w:val="00415163"/>
    <w:rsid w:val="004154A9"/>
    <w:rsid w:val="0041644F"/>
    <w:rsid w:val="0041773F"/>
    <w:rsid w:val="00417D6F"/>
    <w:rsid w:val="00420265"/>
    <w:rsid w:val="00421119"/>
    <w:rsid w:val="0042127F"/>
    <w:rsid w:val="0042230C"/>
    <w:rsid w:val="00422CE1"/>
    <w:rsid w:val="004248AD"/>
    <w:rsid w:val="00424D0F"/>
    <w:rsid w:val="00425B0C"/>
    <w:rsid w:val="0042626B"/>
    <w:rsid w:val="00426AED"/>
    <w:rsid w:val="00427A86"/>
    <w:rsid w:val="00427B84"/>
    <w:rsid w:val="00427D8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BF"/>
    <w:rsid w:val="004413C0"/>
    <w:rsid w:val="00441D09"/>
    <w:rsid w:val="00442134"/>
    <w:rsid w:val="0044289A"/>
    <w:rsid w:val="004429D9"/>
    <w:rsid w:val="00443037"/>
    <w:rsid w:val="00443186"/>
    <w:rsid w:val="0044502D"/>
    <w:rsid w:val="00446171"/>
    <w:rsid w:val="00446601"/>
    <w:rsid w:val="00446A87"/>
    <w:rsid w:val="00447A96"/>
    <w:rsid w:val="00447E3D"/>
    <w:rsid w:val="00451B35"/>
    <w:rsid w:val="00451BC7"/>
    <w:rsid w:val="00452911"/>
    <w:rsid w:val="00453A57"/>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1710"/>
    <w:rsid w:val="004617F4"/>
    <w:rsid w:val="004634CC"/>
    <w:rsid w:val="004636CA"/>
    <w:rsid w:val="00463871"/>
    <w:rsid w:val="00463F9A"/>
    <w:rsid w:val="004640E0"/>
    <w:rsid w:val="004640FF"/>
    <w:rsid w:val="0046410A"/>
    <w:rsid w:val="00464B46"/>
    <w:rsid w:val="00464D58"/>
    <w:rsid w:val="00465898"/>
    <w:rsid w:val="00465CB8"/>
    <w:rsid w:val="00465E0C"/>
    <w:rsid w:val="004662B6"/>
    <w:rsid w:val="004665EF"/>
    <w:rsid w:val="004667BE"/>
    <w:rsid w:val="00466875"/>
    <w:rsid w:val="00467549"/>
    <w:rsid w:val="00467A64"/>
    <w:rsid w:val="00467B6E"/>
    <w:rsid w:val="0047055B"/>
    <w:rsid w:val="004707A4"/>
    <w:rsid w:val="00470878"/>
    <w:rsid w:val="0047100B"/>
    <w:rsid w:val="00471B01"/>
    <w:rsid w:val="00472177"/>
    <w:rsid w:val="00472562"/>
    <w:rsid w:val="00472CC1"/>
    <w:rsid w:val="00472E43"/>
    <w:rsid w:val="0047443F"/>
    <w:rsid w:val="00475B30"/>
    <w:rsid w:val="0047603F"/>
    <w:rsid w:val="004760F0"/>
    <w:rsid w:val="004763BE"/>
    <w:rsid w:val="00476437"/>
    <w:rsid w:val="0047757F"/>
    <w:rsid w:val="00477719"/>
    <w:rsid w:val="00477EE9"/>
    <w:rsid w:val="00480675"/>
    <w:rsid w:val="00480A5D"/>
    <w:rsid w:val="00480E30"/>
    <w:rsid w:val="00481199"/>
    <w:rsid w:val="00481942"/>
    <w:rsid w:val="00482395"/>
    <w:rsid w:val="004827C7"/>
    <w:rsid w:val="0048351F"/>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D33"/>
    <w:rsid w:val="00493642"/>
    <w:rsid w:val="004939C0"/>
    <w:rsid w:val="00493EB4"/>
    <w:rsid w:val="004940D2"/>
    <w:rsid w:val="0049466C"/>
    <w:rsid w:val="00494CF8"/>
    <w:rsid w:val="00495022"/>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42D8"/>
    <w:rsid w:val="004A4EA3"/>
    <w:rsid w:val="004A6A0B"/>
    <w:rsid w:val="004A7098"/>
    <w:rsid w:val="004A77D6"/>
    <w:rsid w:val="004A790C"/>
    <w:rsid w:val="004A7D95"/>
    <w:rsid w:val="004B0205"/>
    <w:rsid w:val="004B06F8"/>
    <w:rsid w:val="004B0B9F"/>
    <w:rsid w:val="004B10B9"/>
    <w:rsid w:val="004B13D1"/>
    <w:rsid w:val="004B18CB"/>
    <w:rsid w:val="004B2580"/>
    <w:rsid w:val="004B2EB9"/>
    <w:rsid w:val="004B39E7"/>
    <w:rsid w:val="004B51CD"/>
    <w:rsid w:val="004B5216"/>
    <w:rsid w:val="004B5B0B"/>
    <w:rsid w:val="004B5D6E"/>
    <w:rsid w:val="004B5EAC"/>
    <w:rsid w:val="004B68A0"/>
    <w:rsid w:val="004B7479"/>
    <w:rsid w:val="004B7C8E"/>
    <w:rsid w:val="004B7D7F"/>
    <w:rsid w:val="004C0315"/>
    <w:rsid w:val="004C04E6"/>
    <w:rsid w:val="004C0A1F"/>
    <w:rsid w:val="004C1271"/>
    <w:rsid w:val="004C15FB"/>
    <w:rsid w:val="004C1915"/>
    <w:rsid w:val="004C2D68"/>
    <w:rsid w:val="004C30A9"/>
    <w:rsid w:val="004C352E"/>
    <w:rsid w:val="004C387F"/>
    <w:rsid w:val="004C3973"/>
    <w:rsid w:val="004C3C2A"/>
    <w:rsid w:val="004C3E57"/>
    <w:rsid w:val="004C3FA3"/>
    <w:rsid w:val="004C463E"/>
    <w:rsid w:val="004C497F"/>
    <w:rsid w:val="004C4C34"/>
    <w:rsid w:val="004C4D38"/>
    <w:rsid w:val="004C56A6"/>
    <w:rsid w:val="004C5862"/>
    <w:rsid w:val="004C635F"/>
    <w:rsid w:val="004C7063"/>
    <w:rsid w:val="004C70A9"/>
    <w:rsid w:val="004C75DF"/>
    <w:rsid w:val="004D0C85"/>
    <w:rsid w:val="004D0E93"/>
    <w:rsid w:val="004D19E2"/>
    <w:rsid w:val="004D2E43"/>
    <w:rsid w:val="004D39B6"/>
    <w:rsid w:val="004D3CCA"/>
    <w:rsid w:val="004D4502"/>
    <w:rsid w:val="004D5219"/>
    <w:rsid w:val="004D5396"/>
    <w:rsid w:val="004D5A4A"/>
    <w:rsid w:val="004D5EE1"/>
    <w:rsid w:val="004D636D"/>
    <w:rsid w:val="004D6541"/>
    <w:rsid w:val="004D6B8F"/>
    <w:rsid w:val="004D761A"/>
    <w:rsid w:val="004D7B39"/>
    <w:rsid w:val="004E0467"/>
    <w:rsid w:val="004E05F7"/>
    <w:rsid w:val="004E0A0E"/>
    <w:rsid w:val="004E16AE"/>
    <w:rsid w:val="004E1ADB"/>
    <w:rsid w:val="004E1F3E"/>
    <w:rsid w:val="004E3ACB"/>
    <w:rsid w:val="004E4AED"/>
    <w:rsid w:val="004E4B09"/>
    <w:rsid w:val="004E5089"/>
    <w:rsid w:val="004E5559"/>
    <w:rsid w:val="004E563F"/>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6253"/>
    <w:rsid w:val="004F7602"/>
    <w:rsid w:val="004F77D0"/>
    <w:rsid w:val="004F7969"/>
    <w:rsid w:val="00500469"/>
    <w:rsid w:val="005004C4"/>
    <w:rsid w:val="005005D0"/>
    <w:rsid w:val="00501385"/>
    <w:rsid w:val="0050229D"/>
    <w:rsid w:val="0050362C"/>
    <w:rsid w:val="00503EC7"/>
    <w:rsid w:val="00503ECA"/>
    <w:rsid w:val="005046DD"/>
    <w:rsid w:val="00504798"/>
    <w:rsid w:val="00504C92"/>
    <w:rsid w:val="0050501A"/>
    <w:rsid w:val="0050603E"/>
    <w:rsid w:val="00507471"/>
    <w:rsid w:val="005075A1"/>
    <w:rsid w:val="00507D7B"/>
    <w:rsid w:val="0051051D"/>
    <w:rsid w:val="00510819"/>
    <w:rsid w:val="00511223"/>
    <w:rsid w:val="005123B7"/>
    <w:rsid w:val="00512468"/>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CFD"/>
    <w:rsid w:val="00521DF5"/>
    <w:rsid w:val="005220D5"/>
    <w:rsid w:val="00522D63"/>
    <w:rsid w:val="00522E78"/>
    <w:rsid w:val="0052382F"/>
    <w:rsid w:val="00523D54"/>
    <w:rsid w:val="0052440A"/>
    <w:rsid w:val="00524494"/>
    <w:rsid w:val="0052554E"/>
    <w:rsid w:val="00525D7B"/>
    <w:rsid w:val="00525D8E"/>
    <w:rsid w:val="005262C6"/>
    <w:rsid w:val="0052668A"/>
    <w:rsid w:val="00526911"/>
    <w:rsid w:val="00530408"/>
    <w:rsid w:val="00530D24"/>
    <w:rsid w:val="00530F84"/>
    <w:rsid w:val="005310E1"/>
    <w:rsid w:val="00532A57"/>
    <w:rsid w:val="00533982"/>
    <w:rsid w:val="00533BF4"/>
    <w:rsid w:val="00533E7C"/>
    <w:rsid w:val="00534412"/>
    <w:rsid w:val="0053493B"/>
    <w:rsid w:val="00536D58"/>
    <w:rsid w:val="00537997"/>
    <w:rsid w:val="00537EE3"/>
    <w:rsid w:val="00542E1C"/>
    <w:rsid w:val="005430CD"/>
    <w:rsid w:val="00543F7F"/>
    <w:rsid w:val="005440F5"/>
    <w:rsid w:val="00544F03"/>
    <w:rsid w:val="0054597E"/>
    <w:rsid w:val="00545A34"/>
    <w:rsid w:val="00547A34"/>
    <w:rsid w:val="0055041A"/>
    <w:rsid w:val="00550C9D"/>
    <w:rsid w:val="00550FFE"/>
    <w:rsid w:val="00551144"/>
    <w:rsid w:val="00552403"/>
    <w:rsid w:val="0055335F"/>
    <w:rsid w:val="00553520"/>
    <w:rsid w:val="005535C6"/>
    <w:rsid w:val="00553C36"/>
    <w:rsid w:val="00553D07"/>
    <w:rsid w:val="00554497"/>
    <w:rsid w:val="00554BC1"/>
    <w:rsid w:val="005557B6"/>
    <w:rsid w:val="005557DB"/>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108F"/>
    <w:rsid w:val="005631AF"/>
    <w:rsid w:val="005638AD"/>
    <w:rsid w:val="0056427A"/>
    <w:rsid w:val="005649CF"/>
    <w:rsid w:val="00565644"/>
    <w:rsid w:val="005659C5"/>
    <w:rsid w:val="00565D4F"/>
    <w:rsid w:val="005668E0"/>
    <w:rsid w:val="00566E6E"/>
    <w:rsid w:val="005702EF"/>
    <w:rsid w:val="005704FC"/>
    <w:rsid w:val="00570731"/>
    <w:rsid w:val="005708A0"/>
    <w:rsid w:val="00570F4B"/>
    <w:rsid w:val="00571AEF"/>
    <w:rsid w:val="00571EED"/>
    <w:rsid w:val="005720F1"/>
    <w:rsid w:val="00572307"/>
    <w:rsid w:val="005725DF"/>
    <w:rsid w:val="005734FA"/>
    <w:rsid w:val="00573CEB"/>
    <w:rsid w:val="00573D55"/>
    <w:rsid w:val="005742E5"/>
    <w:rsid w:val="005743AC"/>
    <w:rsid w:val="00574650"/>
    <w:rsid w:val="00574C2A"/>
    <w:rsid w:val="005763EB"/>
    <w:rsid w:val="00577ABC"/>
    <w:rsid w:val="00580460"/>
    <w:rsid w:val="00580795"/>
    <w:rsid w:val="00581C39"/>
    <w:rsid w:val="00581EE4"/>
    <w:rsid w:val="00581F3A"/>
    <w:rsid w:val="00582002"/>
    <w:rsid w:val="005823FE"/>
    <w:rsid w:val="005827F6"/>
    <w:rsid w:val="00582A17"/>
    <w:rsid w:val="00582D58"/>
    <w:rsid w:val="00582DB5"/>
    <w:rsid w:val="00583F3D"/>
    <w:rsid w:val="00584941"/>
    <w:rsid w:val="005849EE"/>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4D25"/>
    <w:rsid w:val="00594E62"/>
    <w:rsid w:val="005951C4"/>
    <w:rsid w:val="005954AA"/>
    <w:rsid w:val="005958C6"/>
    <w:rsid w:val="00596658"/>
    <w:rsid w:val="00596C67"/>
    <w:rsid w:val="005975C6"/>
    <w:rsid w:val="005978C4"/>
    <w:rsid w:val="005A06B7"/>
    <w:rsid w:val="005A0E38"/>
    <w:rsid w:val="005A1572"/>
    <w:rsid w:val="005A1770"/>
    <w:rsid w:val="005A1BE8"/>
    <w:rsid w:val="005A25EA"/>
    <w:rsid w:val="005A31F8"/>
    <w:rsid w:val="005A3225"/>
    <w:rsid w:val="005A3235"/>
    <w:rsid w:val="005A3CEC"/>
    <w:rsid w:val="005A5A86"/>
    <w:rsid w:val="005A5E81"/>
    <w:rsid w:val="005A64EF"/>
    <w:rsid w:val="005A7DBB"/>
    <w:rsid w:val="005B080F"/>
    <w:rsid w:val="005B0857"/>
    <w:rsid w:val="005B0AD5"/>
    <w:rsid w:val="005B1D16"/>
    <w:rsid w:val="005B1FC5"/>
    <w:rsid w:val="005B29F9"/>
    <w:rsid w:val="005B2A62"/>
    <w:rsid w:val="005B407D"/>
    <w:rsid w:val="005B42FD"/>
    <w:rsid w:val="005B4520"/>
    <w:rsid w:val="005B557A"/>
    <w:rsid w:val="005B68DE"/>
    <w:rsid w:val="005B6A91"/>
    <w:rsid w:val="005B749B"/>
    <w:rsid w:val="005B783C"/>
    <w:rsid w:val="005C03CE"/>
    <w:rsid w:val="005C078A"/>
    <w:rsid w:val="005C1A9C"/>
    <w:rsid w:val="005C2A7E"/>
    <w:rsid w:val="005C2E7C"/>
    <w:rsid w:val="005C3AD4"/>
    <w:rsid w:val="005C4649"/>
    <w:rsid w:val="005C474C"/>
    <w:rsid w:val="005C6089"/>
    <w:rsid w:val="005C6453"/>
    <w:rsid w:val="005C6661"/>
    <w:rsid w:val="005C6CD0"/>
    <w:rsid w:val="005C7B25"/>
    <w:rsid w:val="005D0E10"/>
    <w:rsid w:val="005D1079"/>
    <w:rsid w:val="005D18DD"/>
    <w:rsid w:val="005D3F20"/>
    <w:rsid w:val="005D4763"/>
    <w:rsid w:val="005D5855"/>
    <w:rsid w:val="005D5F06"/>
    <w:rsid w:val="005D63B4"/>
    <w:rsid w:val="005D6598"/>
    <w:rsid w:val="005D732B"/>
    <w:rsid w:val="005D7461"/>
    <w:rsid w:val="005E034C"/>
    <w:rsid w:val="005E0659"/>
    <w:rsid w:val="005E0C67"/>
    <w:rsid w:val="005E1D9A"/>
    <w:rsid w:val="005E1E2B"/>
    <w:rsid w:val="005E1E3F"/>
    <w:rsid w:val="005E2885"/>
    <w:rsid w:val="005E2DB7"/>
    <w:rsid w:val="005E3344"/>
    <w:rsid w:val="005E3685"/>
    <w:rsid w:val="005E36D0"/>
    <w:rsid w:val="005E403F"/>
    <w:rsid w:val="005E4742"/>
    <w:rsid w:val="005E4B98"/>
    <w:rsid w:val="005E5190"/>
    <w:rsid w:val="005E5F6E"/>
    <w:rsid w:val="005E5F6F"/>
    <w:rsid w:val="005E6146"/>
    <w:rsid w:val="005E63A1"/>
    <w:rsid w:val="005E63C1"/>
    <w:rsid w:val="005E6468"/>
    <w:rsid w:val="005F0702"/>
    <w:rsid w:val="005F1728"/>
    <w:rsid w:val="005F2835"/>
    <w:rsid w:val="005F2DF3"/>
    <w:rsid w:val="005F3907"/>
    <w:rsid w:val="005F3FF1"/>
    <w:rsid w:val="005F4841"/>
    <w:rsid w:val="005F5197"/>
    <w:rsid w:val="005F56A3"/>
    <w:rsid w:val="005F6298"/>
    <w:rsid w:val="005F69EC"/>
    <w:rsid w:val="00600B9E"/>
    <w:rsid w:val="00601129"/>
    <w:rsid w:val="0060383C"/>
    <w:rsid w:val="00603993"/>
    <w:rsid w:val="00603FC7"/>
    <w:rsid w:val="00604F27"/>
    <w:rsid w:val="00605107"/>
    <w:rsid w:val="006051E3"/>
    <w:rsid w:val="006058C1"/>
    <w:rsid w:val="00605D2A"/>
    <w:rsid w:val="00606E50"/>
    <w:rsid w:val="006074DA"/>
    <w:rsid w:val="00607802"/>
    <w:rsid w:val="00610227"/>
    <w:rsid w:val="0061023C"/>
    <w:rsid w:val="006109E8"/>
    <w:rsid w:val="0061108E"/>
    <w:rsid w:val="00611697"/>
    <w:rsid w:val="0061169D"/>
    <w:rsid w:val="00611D28"/>
    <w:rsid w:val="00612425"/>
    <w:rsid w:val="0061341F"/>
    <w:rsid w:val="0061343B"/>
    <w:rsid w:val="006135B1"/>
    <w:rsid w:val="00613C18"/>
    <w:rsid w:val="00613D9E"/>
    <w:rsid w:val="00614F12"/>
    <w:rsid w:val="006178F4"/>
    <w:rsid w:val="00617EA0"/>
    <w:rsid w:val="006202E1"/>
    <w:rsid w:val="0062088C"/>
    <w:rsid w:val="006227A8"/>
    <w:rsid w:val="00622988"/>
    <w:rsid w:val="00622C81"/>
    <w:rsid w:val="00623361"/>
    <w:rsid w:val="00623D23"/>
    <w:rsid w:val="006251AE"/>
    <w:rsid w:val="006259B0"/>
    <w:rsid w:val="0062615C"/>
    <w:rsid w:val="00626286"/>
    <w:rsid w:val="0062769A"/>
    <w:rsid w:val="00627CAD"/>
    <w:rsid w:val="006300F0"/>
    <w:rsid w:val="00630146"/>
    <w:rsid w:val="00630A80"/>
    <w:rsid w:val="00630CA6"/>
    <w:rsid w:val="00631434"/>
    <w:rsid w:val="0063184D"/>
    <w:rsid w:val="00631ACE"/>
    <w:rsid w:val="00631B61"/>
    <w:rsid w:val="00631D7E"/>
    <w:rsid w:val="00632AD2"/>
    <w:rsid w:val="00632B9B"/>
    <w:rsid w:val="00632CA6"/>
    <w:rsid w:val="0063382D"/>
    <w:rsid w:val="00633B5D"/>
    <w:rsid w:val="006346B1"/>
    <w:rsid w:val="00635298"/>
    <w:rsid w:val="006352EA"/>
    <w:rsid w:val="00635526"/>
    <w:rsid w:val="0063694D"/>
    <w:rsid w:val="00636E47"/>
    <w:rsid w:val="0063732C"/>
    <w:rsid w:val="0063756C"/>
    <w:rsid w:val="00637A6A"/>
    <w:rsid w:val="00641D09"/>
    <w:rsid w:val="00642235"/>
    <w:rsid w:val="00644A13"/>
    <w:rsid w:val="00644D51"/>
    <w:rsid w:val="00645E2C"/>
    <w:rsid w:val="00645F2B"/>
    <w:rsid w:val="00646200"/>
    <w:rsid w:val="0064700A"/>
    <w:rsid w:val="006477B0"/>
    <w:rsid w:val="00650370"/>
    <w:rsid w:val="00650E76"/>
    <w:rsid w:val="0065105E"/>
    <w:rsid w:val="0065137A"/>
    <w:rsid w:val="0065210D"/>
    <w:rsid w:val="00652300"/>
    <w:rsid w:val="00652417"/>
    <w:rsid w:val="006532E9"/>
    <w:rsid w:val="00653477"/>
    <w:rsid w:val="0065379C"/>
    <w:rsid w:val="00654061"/>
    <w:rsid w:val="00654B5A"/>
    <w:rsid w:val="00654B6D"/>
    <w:rsid w:val="006551D9"/>
    <w:rsid w:val="006552F6"/>
    <w:rsid w:val="006557C5"/>
    <w:rsid w:val="00655AD6"/>
    <w:rsid w:val="00655D5B"/>
    <w:rsid w:val="00655E22"/>
    <w:rsid w:val="00660496"/>
    <w:rsid w:val="006604CD"/>
    <w:rsid w:val="00660648"/>
    <w:rsid w:val="006609DB"/>
    <w:rsid w:val="006616A4"/>
    <w:rsid w:val="00662077"/>
    <w:rsid w:val="00662730"/>
    <w:rsid w:val="00662B79"/>
    <w:rsid w:val="00662F86"/>
    <w:rsid w:val="00663017"/>
    <w:rsid w:val="0066323A"/>
    <w:rsid w:val="00664E33"/>
    <w:rsid w:val="006652FE"/>
    <w:rsid w:val="006655A0"/>
    <w:rsid w:val="0066573B"/>
    <w:rsid w:val="0066623A"/>
    <w:rsid w:val="006671F1"/>
    <w:rsid w:val="00667A64"/>
    <w:rsid w:val="00670A5D"/>
    <w:rsid w:val="00671549"/>
    <w:rsid w:val="00672B72"/>
    <w:rsid w:val="00672D2C"/>
    <w:rsid w:val="00672D37"/>
    <w:rsid w:val="006732B3"/>
    <w:rsid w:val="00674068"/>
    <w:rsid w:val="006743B5"/>
    <w:rsid w:val="00674C41"/>
    <w:rsid w:val="00674E60"/>
    <w:rsid w:val="00674E79"/>
    <w:rsid w:val="006757B0"/>
    <w:rsid w:val="0067594B"/>
    <w:rsid w:val="0067595C"/>
    <w:rsid w:val="00675DB0"/>
    <w:rsid w:val="006760DD"/>
    <w:rsid w:val="0067695E"/>
    <w:rsid w:val="00677251"/>
    <w:rsid w:val="00677610"/>
    <w:rsid w:val="00677873"/>
    <w:rsid w:val="00677DB0"/>
    <w:rsid w:val="00677DF1"/>
    <w:rsid w:val="006803CD"/>
    <w:rsid w:val="0068091A"/>
    <w:rsid w:val="00681888"/>
    <w:rsid w:val="006821DE"/>
    <w:rsid w:val="00683A84"/>
    <w:rsid w:val="00684C29"/>
    <w:rsid w:val="00684E33"/>
    <w:rsid w:val="006852F4"/>
    <w:rsid w:val="0068544F"/>
    <w:rsid w:val="00685CF0"/>
    <w:rsid w:val="006861D2"/>
    <w:rsid w:val="0068634B"/>
    <w:rsid w:val="006871D2"/>
    <w:rsid w:val="00687958"/>
    <w:rsid w:val="00687AE0"/>
    <w:rsid w:val="00687D50"/>
    <w:rsid w:val="00691870"/>
    <w:rsid w:val="0069279B"/>
    <w:rsid w:val="00692847"/>
    <w:rsid w:val="0069328A"/>
    <w:rsid w:val="00693B18"/>
    <w:rsid w:val="00694E27"/>
    <w:rsid w:val="0069519B"/>
    <w:rsid w:val="00695469"/>
    <w:rsid w:val="006956BE"/>
    <w:rsid w:val="0069614A"/>
    <w:rsid w:val="0069667C"/>
    <w:rsid w:val="006974EC"/>
    <w:rsid w:val="00697B34"/>
    <w:rsid w:val="006A0A8B"/>
    <w:rsid w:val="006A0D8C"/>
    <w:rsid w:val="006A13CB"/>
    <w:rsid w:val="006A171B"/>
    <w:rsid w:val="006A2D2B"/>
    <w:rsid w:val="006A335D"/>
    <w:rsid w:val="006A3D4D"/>
    <w:rsid w:val="006A401F"/>
    <w:rsid w:val="006A46CF"/>
    <w:rsid w:val="006A4F97"/>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4ADF"/>
    <w:rsid w:val="006C5098"/>
    <w:rsid w:val="006C595C"/>
    <w:rsid w:val="006C61D7"/>
    <w:rsid w:val="006C64EF"/>
    <w:rsid w:val="006C6F51"/>
    <w:rsid w:val="006C72A7"/>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C63"/>
    <w:rsid w:val="006D6D48"/>
    <w:rsid w:val="006D7CFF"/>
    <w:rsid w:val="006E080E"/>
    <w:rsid w:val="006E08B1"/>
    <w:rsid w:val="006E0D8D"/>
    <w:rsid w:val="006E143F"/>
    <w:rsid w:val="006E1E7E"/>
    <w:rsid w:val="006E21B2"/>
    <w:rsid w:val="006E2404"/>
    <w:rsid w:val="006E34A5"/>
    <w:rsid w:val="006E38CA"/>
    <w:rsid w:val="006E443E"/>
    <w:rsid w:val="006E44CA"/>
    <w:rsid w:val="006E494B"/>
    <w:rsid w:val="006E4DC3"/>
    <w:rsid w:val="006E568C"/>
    <w:rsid w:val="006E5A0D"/>
    <w:rsid w:val="006E5D6F"/>
    <w:rsid w:val="006E6D5E"/>
    <w:rsid w:val="006E7697"/>
    <w:rsid w:val="006E7883"/>
    <w:rsid w:val="006F0AC6"/>
    <w:rsid w:val="006F151F"/>
    <w:rsid w:val="006F17F2"/>
    <w:rsid w:val="006F221E"/>
    <w:rsid w:val="006F4482"/>
    <w:rsid w:val="006F45EF"/>
    <w:rsid w:val="006F51B4"/>
    <w:rsid w:val="006F55C7"/>
    <w:rsid w:val="006F61D5"/>
    <w:rsid w:val="006F62E0"/>
    <w:rsid w:val="006F63C1"/>
    <w:rsid w:val="006F65D5"/>
    <w:rsid w:val="006F6ABB"/>
    <w:rsid w:val="006F74F3"/>
    <w:rsid w:val="006F770E"/>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512"/>
    <w:rsid w:val="00707F4C"/>
    <w:rsid w:val="007105DD"/>
    <w:rsid w:val="00710946"/>
    <w:rsid w:val="00711042"/>
    <w:rsid w:val="00711788"/>
    <w:rsid w:val="00711FD0"/>
    <w:rsid w:val="0071338A"/>
    <w:rsid w:val="00713619"/>
    <w:rsid w:val="00713A9D"/>
    <w:rsid w:val="00714B93"/>
    <w:rsid w:val="007154F2"/>
    <w:rsid w:val="007170F1"/>
    <w:rsid w:val="00720AF5"/>
    <w:rsid w:val="00720BCF"/>
    <w:rsid w:val="00721E09"/>
    <w:rsid w:val="00722EF6"/>
    <w:rsid w:val="00722FEF"/>
    <w:rsid w:val="007236D0"/>
    <w:rsid w:val="00723BF2"/>
    <w:rsid w:val="00723EA4"/>
    <w:rsid w:val="00723F9E"/>
    <w:rsid w:val="0072507B"/>
    <w:rsid w:val="007256A4"/>
    <w:rsid w:val="00725A32"/>
    <w:rsid w:val="00726D5C"/>
    <w:rsid w:val="00727DC7"/>
    <w:rsid w:val="0073006A"/>
    <w:rsid w:val="007309C2"/>
    <w:rsid w:val="00730AAB"/>
    <w:rsid w:val="00730CC2"/>
    <w:rsid w:val="00730F25"/>
    <w:rsid w:val="00730FDF"/>
    <w:rsid w:val="0073103E"/>
    <w:rsid w:val="00731D48"/>
    <w:rsid w:val="0073365C"/>
    <w:rsid w:val="00734338"/>
    <w:rsid w:val="00736577"/>
    <w:rsid w:val="0073717A"/>
    <w:rsid w:val="0073719C"/>
    <w:rsid w:val="007404C6"/>
    <w:rsid w:val="00740FE4"/>
    <w:rsid w:val="00741216"/>
    <w:rsid w:val="007414EA"/>
    <w:rsid w:val="007415A5"/>
    <w:rsid w:val="007415E5"/>
    <w:rsid w:val="00741B5A"/>
    <w:rsid w:val="00741DF9"/>
    <w:rsid w:val="0074284A"/>
    <w:rsid w:val="00742C3F"/>
    <w:rsid w:val="00743D4B"/>
    <w:rsid w:val="00744EE5"/>
    <w:rsid w:val="00745782"/>
    <w:rsid w:val="0074586C"/>
    <w:rsid w:val="00745B54"/>
    <w:rsid w:val="00745DDA"/>
    <w:rsid w:val="0074649E"/>
    <w:rsid w:val="00747AAB"/>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B31"/>
    <w:rsid w:val="00761D9A"/>
    <w:rsid w:val="007625BE"/>
    <w:rsid w:val="00762F3B"/>
    <w:rsid w:val="007634AF"/>
    <w:rsid w:val="007639E3"/>
    <w:rsid w:val="00763B0E"/>
    <w:rsid w:val="0076418C"/>
    <w:rsid w:val="007647B7"/>
    <w:rsid w:val="00764B6F"/>
    <w:rsid w:val="00764E52"/>
    <w:rsid w:val="00764EEF"/>
    <w:rsid w:val="007656A3"/>
    <w:rsid w:val="00765B9B"/>
    <w:rsid w:val="00765F9B"/>
    <w:rsid w:val="0076608F"/>
    <w:rsid w:val="0076639B"/>
    <w:rsid w:val="00766FAC"/>
    <w:rsid w:val="00767708"/>
    <w:rsid w:val="007678C9"/>
    <w:rsid w:val="00767CB4"/>
    <w:rsid w:val="00767EF8"/>
    <w:rsid w:val="00770973"/>
    <w:rsid w:val="007718BC"/>
    <w:rsid w:val="00771C20"/>
    <w:rsid w:val="00771CE9"/>
    <w:rsid w:val="00771F83"/>
    <w:rsid w:val="007722BE"/>
    <w:rsid w:val="00772AE0"/>
    <w:rsid w:val="007738B0"/>
    <w:rsid w:val="00773C5D"/>
    <w:rsid w:val="007740F4"/>
    <w:rsid w:val="00774560"/>
    <w:rsid w:val="0077457A"/>
    <w:rsid w:val="0077467E"/>
    <w:rsid w:val="00774688"/>
    <w:rsid w:val="00774698"/>
    <w:rsid w:val="00775101"/>
    <w:rsid w:val="00775B2D"/>
    <w:rsid w:val="00775D10"/>
    <w:rsid w:val="00775FA8"/>
    <w:rsid w:val="00776BAB"/>
    <w:rsid w:val="00776C6B"/>
    <w:rsid w:val="00776E52"/>
    <w:rsid w:val="00777B09"/>
    <w:rsid w:val="00777CB6"/>
    <w:rsid w:val="00777E38"/>
    <w:rsid w:val="00780C01"/>
    <w:rsid w:val="00780FAF"/>
    <w:rsid w:val="00781253"/>
    <w:rsid w:val="007814F8"/>
    <w:rsid w:val="00781715"/>
    <w:rsid w:val="0078182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9B3"/>
    <w:rsid w:val="00786086"/>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3187"/>
    <w:rsid w:val="007A33BF"/>
    <w:rsid w:val="007A35E6"/>
    <w:rsid w:val="007A4147"/>
    <w:rsid w:val="007A4335"/>
    <w:rsid w:val="007A48E8"/>
    <w:rsid w:val="007A4F83"/>
    <w:rsid w:val="007A53D6"/>
    <w:rsid w:val="007A6C48"/>
    <w:rsid w:val="007A70E8"/>
    <w:rsid w:val="007A7CD5"/>
    <w:rsid w:val="007B0E25"/>
    <w:rsid w:val="007B1EE6"/>
    <w:rsid w:val="007B211D"/>
    <w:rsid w:val="007B292E"/>
    <w:rsid w:val="007B3520"/>
    <w:rsid w:val="007B4B57"/>
    <w:rsid w:val="007B51FF"/>
    <w:rsid w:val="007B5458"/>
    <w:rsid w:val="007B6C1B"/>
    <w:rsid w:val="007B7056"/>
    <w:rsid w:val="007C0356"/>
    <w:rsid w:val="007C1574"/>
    <w:rsid w:val="007C1FE8"/>
    <w:rsid w:val="007C28D9"/>
    <w:rsid w:val="007C2C94"/>
    <w:rsid w:val="007C30F1"/>
    <w:rsid w:val="007C5215"/>
    <w:rsid w:val="007C5C0D"/>
    <w:rsid w:val="007C613B"/>
    <w:rsid w:val="007C6232"/>
    <w:rsid w:val="007C6561"/>
    <w:rsid w:val="007C6733"/>
    <w:rsid w:val="007C6B8E"/>
    <w:rsid w:val="007D003F"/>
    <w:rsid w:val="007D05CE"/>
    <w:rsid w:val="007D0D51"/>
    <w:rsid w:val="007D1F6E"/>
    <w:rsid w:val="007D246D"/>
    <w:rsid w:val="007D3190"/>
    <w:rsid w:val="007D33A9"/>
    <w:rsid w:val="007D36B9"/>
    <w:rsid w:val="007D3A58"/>
    <w:rsid w:val="007D3CF2"/>
    <w:rsid w:val="007D3FA2"/>
    <w:rsid w:val="007D3FDE"/>
    <w:rsid w:val="007D4036"/>
    <w:rsid w:val="007D449D"/>
    <w:rsid w:val="007D5C48"/>
    <w:rsid w:val="007D7099"/>
    <w:rsid w:val="007D7432"/>
    <w:rsid w:val="007D771A"/>
    <w:rsid w:val="007D7F0E"/>
    <w:rsid w:val="007E08B3"/>
    <w:rsid w:val="007E1025"/>
    <w:rsid w:val="007E2A55"/>
    <w:rsid w:val="007E30DB"/>
    <w:rsid w:val="007E4BC7"/>
    <w:rsid w:val="007E4E18"/>
    <w:rsid w:val="007E5366"/>
    <w:rsid w:val="007E5844"/>
    <w:rsid w:val="007E5916"/>
    <w:rsid w:val="007E5E73"/>
    <w:rsid w:val="007E606B"/>
    <w:rsid w:val="007E64BE"/>
    <w:rsid w:val="007E6A1F"/>
    <w:rsid w:val="007E6AA1"/>
    <w:rsid w:val="007E77C9"/>
    <w:rsid w:val="007E7FB7"/>
    <w:rsid w:val="007F029E"/>
    <w:rsid w:val="007F0399"/>
    <w:rsid w:val="007F06B5"/>
    <w:rsid w:val="007F0B11"/>
    <w:rsid w:val="007F13BB"/>
    <w:rsid w:val="007F174C"/>
    <w:rsid w:val="007F1FB5"/>
    <w:rsid w:val="007F238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A5"/>
    <w:rsid w:val="00803630"/>
    <w:rsid w:val="0080467F"/>
    <w:rsid w:val="0080497E"/>
    <w:rsid w:val="00805A02"/>
    <w:rsid w:val="008069F9"/>
    <w:rsid w:val="00806BC6"/>
    <w:rsid w:val="0080701C"/>
    <w:rsid w:val="008074E9"/>
    <w:rsid w:val="00807CA4"/>
    <w:rsid w:val="00810122"/>
    <w:rsid w:val="00810BFB"/>
    <w:rsid w:val="008115AF"/>
    <w:rsid w:val="00812233"/>
    <w:rsid w:val="0081228D"/>
    <w:rsid w:val="008127C7"/>
    <w:rsid w:val="00812BAE"/>
    <w:rsid w:val="00812C6E"/>
    <w:rsid w:val="008132EB"/>
    <w:rsid w:val="0081362F"/>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B70"/>
    <w:rsid w:val="00837053"/>
    <w:rsid w:val="008372B1"/>
    <w:rsid w:val="00837707"/>
    <w:rsid w:val="00837DC3"/>
    <w:rsid w:val="00837DD9"/>
    <w:rsid w:val="00840AD7"/>
    <w:rsid w:val="00841154"/>
    <w:rsid w:val="0084181A"/>
    <w:rsid w:val="00841DF0"/>
    <w:rsid w:val="00841FB3"/>
    <w:rsid w:val="00842BBB"/>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A01"/>
    <w:rsid w:val="00855B6F"/>
    <w:rsid w:val="0085621B"/>
    <w:rsid w:val="00856391"/>
    <w:rsid w:val="00856AD1"/>
    <w:rsid w:val="00856AD5"/>
    <w:rsid w:val="00856FEB"/>
    <w:rsid w:val="00856FF5"/>
    <w:rsid w:val="008571D1"/>
    <w:rsid w:val="00857F0E"/>
    <w:rsid w:val="008600B2"/>
    <w:rsid w:val="00860418"/>
    <w:rsid w:val="00861F41"/>
    <w:rsid w:val="00862603"/>
    <w:rsid w:val="00862710"/>
    <w:rsid w:val="00862944"/>
    <w:rsid w:val="00863035"/>
    <w:rsid w:val="00863265"/>
    <w:rsid w:val="00863F7E"/>
    <w:rsid w:val="008640BF"/>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7D2"/>
    <w:rsid w:val="00873995"/>
    <w:rsid w:val="00873EAC"/>
    <w:rsid w:val="00874904"/>
    <w:rsid w:val="00874980"/>
    <w:rsid w:val="00875758"/>
    <w:rsid w:val="00876437"/>
    <w:rsid w:val="008764E6"/>
    <w:rsid w:val="00876D31"/>
    <w:rsid w:val="0087700A"/>
    <w:rsid w:val="0087709D"/>
    <w:rsid w:val="0088114A"/>
    <w:rsid w:val="00881E7F"/>
    <w:rsid w:val="00881F53"/>
    <w:rsid w:val="00882F48"/>
    <w:rsid w:val="008830BD"/>
    <w:rsid w:val="008833B4"/>
    <w:rsid w:val="00883E04"/>
    <w:rsid w:val="00883E87"/>
    <w:rsid w:val="00884184"/>
    <w:rsid w:val="0088430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53C6"/>
    <w:rsid w:val="00895E0E"/>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651"/>
    <w:rsid w:val="008B387F"/>
    <w:rsid w:val="008B3E25"/>
    <w:rsid w:val="008B4DA8"/>
    <w:rsid w:val="008B4FF7"/>
    <w:rsid w:val="008B5E69"/>
    <w:rsid w:val="008B5F71"/>
    <w:rsid w:val="008B64CC"/>
    <w:rsid w:val="008B7146"/>
    <w:rsid w:val="008B72F1"/>
    <w:rsid w:val="008B7945"/>
    <w:rsid w:val="008C0652"/>
    <w:rsid w:val="008C19BF"/>
    <w:rsid w:val="008C1F0B"/>
    <w:rsid w:val="008C2174"/>
    <w:rsid w:val="008C2EB2"/>
    <w:rsid w:val="008C3B9D"/>
    <w:rsid w:val="008C4762"/>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6048"/>
    <w:rsid w:val="008E0164"/>
    <w:rsid w:val="008E037B"/>
    <w:rsid w:val="008E2504"/>
    <w:rsid w:val="008E2D21"/>
    <w:rsid w:val="008E3750"/>
    <w:rsid w:val="008E3AC1"/>
    <w:rsid w:val="008E3D83"/>
    <w:rsid w:val="008E4AA6"/>
    <w:rsid w:val="008E53ED"/>
    <w:rsid w:val="008E5996"/>
    <w:rsid w:val="008E659C"/>
    <w:rsid w:val="008E7550"/>
    <w:rsid w:val="008E7BEA"/>
    <w:rsid w:val="008E7D99"/>
    <w:rsid w:val="008F07D9"/>
    <w:rsid w:val="008F4CC7"/>
    <w:rsid w:val="008F5004"/>
    <w:rsid w:val="008F5125"/>
    <w:rsid w:val="008F53BF"/>
    <w:rsid w:val="008F55D7"/>
    <w:rsid w:val="008F5792"/>
    <w:rsid w:val="008F5E86"/>
    <w:rsid w:val="008F5F03"/>
    <w:rsid w:val="008F6A7C"/>
    <w:rsid w:val="008F6C69"/>
    <w:rsid w:val="008F6E34"/>
    <w:rsid w:val="008F7087"/>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D21"/>
    <w:rsid w:val="0091044C"/>
    <w:rsid w:val="00910C37"/>
    <w:rsid w:val="00910D7B"/>
    <w:rsid w:val="0091180E"/>
    <w:rsid w:val="00912036"/>
    <w:rsid w:val="00912FD2"/>
    <w:rsid w:val="00913292"/>
    <w:rsid w:val="00913464"/>
    <w:rsid w:val="00913791"/>
    <w:rsid w:val="0091394E"/>
    <w:rsid w:val="00913F67"/>
    <w:rsid w:val="009144CC"/>
    <w:rsid w:val="00914BD1"/>
    <w:rsid w:val="00914F91"/>
    <w:rsid w:val="009152D6"/>
    <w:rsid w:val="00915C7C"/>
    <w:rsid w:val="00916084"/>
    <w:rsid w:val="009164A6"/>
    <w:rsid w:val="00917D48"/>
    <w:rsid w:val="00917F26"/>
    <w:rsid w:val="009200DB"/>
    <w:rsid w:val="0092084E"/>
    <w:rsid w:val="009212EA"/>
    <w:rsid w:val="00921D99"/>
    <w:rsid w:val="00921F1A"/>
    <w:rsid w:val="00922141"/>
    <w:rsid w:val="009239C2"/>
    <w:rsid w:val="0092422D"/>
    <w:rsid w:val="0092469D"/>
    <w:rsid w:val="00926B40"/>
    <w:rsid w:val="00926DD7"/>
    <w:rsid w:val="00927480"/>
    <w:rsid w:val="0092765E"/>
    <w:rsid w:val="00927D4B"/>
    <w:rsid w:val="00927E71"/>
    <w:rsid w:val="00930831"/>
    <w:rsid w:val="00930AD8"/>
    <w:rsid w:val="00930B67"/>
    <w:rsid w:val="00931168"/>
    <w:rsid w:val="00931EA1"/>
    <w:rsid w:val="009322AC"/>
    <w:rsid w:val="00932488"/>
    <w:rsid w:val="00932C35"/>
    <w:rsid w:val="00933502"/>
    <w:rsid w:val="00933512"/>
    <w:rsid w:val="00933518"/>
    <w:rsid w:val="00933BFD"/>
    <w:rsid w:val="00933F38"/>
    <w:rsid w:val="0093439A"/>
    <w:rsid w:val="00935E33"/>
    <w:rsid w:val="00935EA9"/>
    <w:rsid w:val="00936704"/>
    <w:rsid w:val="00936A8B"/>
    <w:rsid w:val="00937DB9"/>
    <w:rsid w:val="0094079A"/>
    <w:rsid w:val="00940C08"/>
    <w:rsid w:val="00940FEC"/>
    <w:rsid w:val="0094112C"/>
    <w:rsid w:val="0094185A"/>
    <w:rsid w:val="00941D8F"/>
    <w:rsid w:val="00941F90"/>
    <w:rsid w:val="00942898"/>
    <w:rsid w:val="0094302A"/>
    <w:rsid w:val="00943F38"/>
    <w:rsid w:val="0094509D"/>
    <w:rsid w:val="009459A1"/>
    <w:rsid w:val="00946061"/>
    <w:rsid w:val="0094695B"/>
    <w:rsid w:val="00947CD8"/>
    <w:rsid w:val="00950E65"/>
    <w:rsid w:val="00951F71"/>
    <w:rsid w:val="009527FC"/>
    <w:rsid w:val="00952DB4"/>
    <w:rsid w:val="00953735"/>
    <w:rsid w:val="00953CFF"/>
    <w:rsid w:val="00953E00"/>
    <w:rsid w:val="00954ED2"/>
    <w:rsid w:val="009556E7"/>
    <w:rsid w:val="00955F5E"/>
    <w:rsid w:val="0095611D"/>
    <w:rsid w:val="0095702F"/>
    <w:rsid w:val="00960672"/>
    <w:rsid w:val="009614EF"/>
    <w:rsid w:val="009620CB"/>
    <w:rsid w:val="00962705"/>
    <w:rsid w:val="00963375"/>
    <w:rsid w:val="0096359A"/>
    <w:rsid w:val="00965F64"/>
    <w:rsid w:val="0096630D"/>
    <w:rsid w:val="00966D9B"/>
    <w:rsid w:val="00967524"/>
    <w:rsid w:val="009675A5"/>
    <w:rsid w:val="009679BE"/>
    <w:rsid w:val="00967B4D"/>
    <w:rsid w:val="00967BEB"/>
    <w:rsid w:val="00967F05"/>
    <w:rsid w:val="009703DD"/>
    <w:rsid w:val="00971367"/>
    <w:rsid w:val="009715DC"/>
    <w:rsid w:val="00971858"/>
    <w:rsid w:val="00972645"/>
    <w:rsid w:val="0097315B"/>
    <w:rsid w:val="009742EE"/>
    <w:rsid w:val="00974B80"/>
    <w:rsid w:val="00976BDB"/>
    <w:rsid w:val="00977250"/>
    <w:rsid w:val="00977D44"/>
    <w:rsid w:val="009801D0"/>
    <w:rsid w:val="00980A21"/>
    <w:rsid w:val="009815C6"/>
    <w:rsid w:val="00981FB9"/>
    <w:rsid w:val="009828E7"/>
    <w:rsid w:val="009832BC"/>
    <w:rsid w:val="00983303"/>
    <w:rsid w:val="0098368D"/>
    <w:rsid w:val="00983FED"/>
    <w:rsid w:val="009853C1"/>
    <w:rsid w:val="009854CE"/>
    <w:rsid w:val="009856EF"/>
    <w:rsid w:val="00987741"/>
    <w:rsid w:val="00987FA9"/>
    <w:rsid w:val="00990618"/>
    <w:rsid w:val="00990627"/>
    <w:rsid w:val="00990A37"/>
    <w:rsid w:val="00991528"/>
    <w:rsid w:val="009918A6"/>
    <w:rsid w:val="00991E36"/>
    <w:rsid w:val="0099284E"/>
    <w:rsid w:val="00992BB3"/>
    <w:rsid w:val="00993729"/>
    <w:rsid w:val="00994169"/>
    <w:rsid w:val="0099456F"/>
    <w:rsid w:val="00995556"/>
    <w:rsid w:val="00995D60"/>
    <w:rsid w:val="00995EDB"/>
    <w:rsid w:val="0099618C"/>
    <w:rsid w:val="00996416"/>
    <w:rsid w:val="00996BC0"/>
    <w:rsid w:val="00997571"/>
    <w:rsid w:val="009A15A5"/>
    <w:rsid w:val="009A16DB"/>
    <w:rsid w:val="009A16E8"/>
    <w:rsid w:val="009A1AE0"/>
    <w:rsid w:val="009A3476"/>
    <w:rsid w:val="009A38E4"/>
    <w:rsid w:val="009A42C1"/>
    <w:rsid w:val="009A45C9"/>
    <w:rsid w:val="009A4A36"/>
    <w:rsid w:val="009A4EA9"/>
    <w:rsid w:val="009A4FB0"/>
    <w:rsid w:val="009A71AA"/>
    <w:rsid w:val="009A758A"/>
    <w:rsid w:val="009B0462"/>
    <w:rsid w:val="009B0685"/>
    <w:rsid w:val="009B09D7"/>
    <w:rsid w:val="009B29A0"/>
    <w:rsid w:val="009B2C06"/>
    <w:rsid w:val="009B3353"/>
    <w:rsid w:val="009B3AB5"/>
    <w:rsid w:val="009B4332"/>
    <w:rsid w:val="009B558A"/>
    <w:rsid w:val="009B5C03"/>
    <w:rsid w:val="009B5FAC"/>
    <w:rsid w:val="009B604D"/>
    <w:rsid w:val="009B75B1"/>
    <w:rsid w:val="009B7F69"/>
    <w:rsid w:val="009B7FD4"/>
    <w:rsid w:val="009C00A6"/>
    <w:rsid w:val="009C050E"/>
    <w:rsid w:val="009C0835"/>
    <w:rsid w:val="009C08F7"/>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76E1"/>
    <w:rsid w:val="009C789F"/>
    <w:rsid w:val="009D04B6"/>
    <w:rsid w:val="009D0B1F"/>
    <w:rsid w:val="009D18F3"/>
    <w:rsid w:val="009D1A13"/>
    <w:rsid w:val="009D29CB"/>
    <w:rsid w:val="009D2D38"/>
    <w:rsid w:val="009D3044"/>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636"/>
    <w:rsid w:val="009E22D9"/>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4AF1"/>
    <w:rsid w:val="009F5599"/>
    <w:rsid w:val="009F58B9"/>
    <w:rsid w:val="009F5C0D"/>
    <w:rsid w:val="009F74DD"/>
    <w:rsid w:val="009F7FAD"/>
    <w:rsid w:val="00A0018F"/>
    <w:rsid w:val="00A01E26"/>
    <w:rsid w:val="00A05419"/>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A88"/>
    <w:rsid w:val="00A20E4B"/>
    <w:rsid w:val="00A21615"/>
    <w:rsid w:val="00A228EF"/>
    <w:rsid w:val="00A22C61"/>
    <w:rsid w:val="00A235DE"/>
    <w:rsid w:val="00A23678"/>
    <w:rsid w:val="00A23EAE"/>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70A3"/>
    <w:rsid w:val="00A374B9"/>
    <w:rsid w:val="00A376FC"/>
    <w:rsid w:val="00A400D1"/>
    <w:rsid w:val="00A4032B"/>
    <w:rsid w:val="00A405D1"/>
    <w:rsid w:val="00A411DB"/>
    <w:rsid w:val="00A416D5"/>
    <w:rsid w:val="00A41E6B"/>
    <w:rsid w:val="00A42154"/>
    <w:rsid w:val="00A42BD8"/>
    <w:rsid w:val="00A42F7C"/>
    <w:rsid w:val="00A43E9E"/>
    <w:rsid w:val="00A44BEE"/>
    <w:rsid w:val="00A44FC5"/>
    <w:rsid w:val="00A45649"/>
    <w:rsid w:val="00A4625C"/>
    <w:rsid w:val="00A463BC"/>
    <w:rsid w:val="00A46E68"/>
    <w:rsid w:val="00A500C1"/>
    <w:rsid w:val="00A50232"/>
    <w:rsid w:val="00A50A3E"/>
    <w:rsid w:val="00A50EB8"/>
    <w:rsid w:val="00A50F67"/>
    <w:rsid w:val="00A53A6C"/>
    <w:rsid w:val="00A540DD"/>
    <w:rsid w:val="00A54212"/>
    <w:rsid w:val="00A5451D"/>
    <w:rsid w:val="00A54759"/>
    <w:rsid w:val="00A54C75"/>
    <w:rsid w:val="00A54EF2"/>
    <w:rsid w:val="00A5501C"/>
    <w:rsid w:val="00A57523"/>
    <w:rsid w:val="00A575BF"/>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3AE2"/>
    <w:rsid w:val="00A84162"/>
    <w:rsid w:val="00A843EC"/>
    <w:rsid w:val="00A854DF"/>
    <w:rsid w:val="00A85F30"/>
    <w:rsid w:val="00A876B2"/>
    <w:rsid w:val="00A87AF2"/>
    <w:rsid w:val="00A87FD4"/>
    <w:rsid w:val="00A902EA"/>
    <w:rsid w:val="00A92C7E"/>
    <w:rsid w:val="00A92CE6"/>
    <w:rsid w:val="00A93BBC"/>
    <w:rsid w:val="00A9417E"/>
    <w:rsid w:val="00A94206"/>
    <w:rsid w:val="00A94AB8"/>
    <w:rsid w:val="00A94C43"/>
    <w:rsid w:val="00A95611"/>
    <w:rsid w:val="00A95A11"/>
    <w:rsid w:val="00A961EA"/>
    <w:rsid w:val="00A9658E"/>
    <w:rsid w:val="00A96A16"/>
    <w:rsid w:val="00A97597"/>
    <w:rsid w:val="00AA1EC9"/>
    <w:rsid w:val="00AA27B6"/>
    <w:rsid w:val="00AA28A3"/>
    <w:rsid w:val="00AA2DCA"/>
    <w:rsid w:val="00AA33D0"/>
    <w:rsid w:val="00AA3582"/>
    <w:rsid w:val="00AA3D42"/>
    <w:rsid w:val="00AA46DE"/>
    <w:rsid w:val="00AA4CB0"/>
    <w:rsid w:val="00AA4FC5"/>
    <w:rsid w:val="00AA50D7"/>
    <w:rsid w:val="00AA645B"/>
    <w:rsid w:val="00AA668B"/>
    <w:rsid w:val="00AA736F"/>
    <w:rsid w:val="00AA7849"/>
    <w:rsid w:val="00AB009F"/>
    <w:rsid w:val="00AB048B"/>
    <w:rsid w:val="00AB0AA3"/>
    <w:rsid w:val="00AB0C52"/>
    <w:rsid w:val="00AB0C7F"/>
    <w:rsid w:val="00AB1971"/>
    <w:rsid w:val="00AB1C66"/>
    <w:rsid w:val="00AB1CBB"/>
    <w:rsid w:val="00AB1E01"/>
    <w:rsid w:val="00AB30A8"/>
    <w:rsid w:val="00AB35CC"/>
    <w:rsid w:val="00AB3CFE"/>
    <w:rsid w:val="00AB4B5A"/>
    <w:rsid w:val="00AB5515"/>
    <w:rsid w:val="00AB5E8D"/>
    <w:rsid w:val="00AB5EE6"/>
    <w:rsid w:val="00AB67FE"/>
    <w:rsid w:val="00AB6EF1"/>
    <w:rsid w:val="00AB73AF"/>
    <w:rsid w:val="00AC0701"/>
    <w:rsid w:val="00AC120D"/>
    <w:rsid w:val="00AC14DF"/>
    <w:rsid w:val="00AC190B"/>
    <w:rsid w:val="00AC1A03"/>
    <w:rsid w:val="00AC1C1B"/>
    <w:rsid w:val="00AC1C5B"/>
    <w:rsid w:val="00AC1EF1"/>
    <w:rsid w:val="00AC1F48"/>
    <w:rsid w:val="00AC2105"/>
    <w:rsid w:val="00AC24E7"/>
    <w:rsid w:val="00AC2A2B"/>
    <w:rsid w:val="00AC2EC6"/>
    <w:rsid w:val="00AC336C"/>
    <w:rsid w:val="00AC3463"/>
    <w:rsid w:val="00AC3EFC"/>
    <w:rsid w:val="00AC41E9"/>
    <w:rsid w:val="00AC49AE"/>
    <w:rsid w:val="00AC50E8"/>
    <w:rsid w:val="00AC5A2F"/>
    <w:rsid w:val="00AC6764"/>
    <w:rsid w:val="00AC71CC"/>
    <w:rsid w:val="00AC734A"/>
    <w:rsid w:val="00AC7686"/>
    <w:rsid w:val="00AC7D86"/>
    <w:rsid w:val="00AD008A"/>
    <w:rsid w:val="00AD019E"/>
    <w:rsid w:val="00AD040E"/>
    <w:rsid w:val="00AD05BD"/>
    <w:rsid w:val="00AD0D1B"/>
    <w:rsid w:val="00AD0EB2"/>
    <w:rsid w:val="00AD0EE5"/>
    <w:rsid w:val="00AD157B"/>
    <w:rsid w:val="00AD2661"/>
    <w:rsid w:val="00AD29CC"/>
    <w:rsid w:val="00AD3088"/>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3260"/>
    <w:rsid w:val="00AE3613"/>
    <w:rsid w:val="00AE46E8"/>
    <w:rsid w:val="00AE4798"/>
    <w:rsid w:val="00AE4E1D"/>
    <w:rsid w:val="00AE4F04"/>
    <w:rsid w:val="00AE6C43"/>
    <w:rsid w:val="00AE704A"/>
    <w:rsid w:val="00AE796A"/>
    <w:rsid w:val="00AF2151"/>
    <w:rsid w:val="00AF3C3B"/>
    <w:rsid w:val="00AF41BE"/>
    <w:rsid w:val="00AF41C7"/>
    <w:rsid w:val="00AF44CC"/>
    <w:rsid w:val="00AF533D"/>
    <w:rsid w:val="00AF6575"/>
    <w:rsid w:val="00AF7598"/>
    <w:rsid w:val="00AF75B7"/>
    <w:rsid w:val="00AF791E"/>
    <w:rsid w:val="00B000DA"/>
    <w:rsid w:val="00B01204"/>
    <w:rsid w:val="00B013FB"/>
    <w:rsid w:val="00B01E0E"/>
    <w:rsid w:val="00B01F44"/>
    <w:rsid w:val="00B02EB8"/>
    <w:rsid w:val="00B03FE7"/>
    <w:rsid w:val="00B04D00"/>
    <w:rsid w:val="00B050E3"/>
    <w:rsid w:val="00B05EB8"/>
    <w:rsid w:val="00B069CE"/>
    <w:rsid w:val="00B06A69"/>
    <w:rsid w:val="00B06D0B"/>
    <w:rsid w:val="00B075F7"/>
    <w:rsid w:val="00B076C6"/>
    <w:rsid w:val="00B077C9"/>
    <w:rsid w:val="00B07877"/>
    <w:rsid w:val="00B10108"/>
    <w:rsid w:val="00B11034"/>
    <w:rsid w:val="00B11338"/>
    <w:rsid w:val="00B11A0C"/>
    <w:rsid w:val="00B11BB6"/>
    <w:rsid w:val="00B11EBD"/>
    <w:rsid w:val="00B124ED"/>
    <w:rsid w:val="00B12B47"/>
    <w:rsid w:val="00B12F7A"/>
    <w:rsid w:val="00B131CE"/>
    <w:rsid w:val="00B1356E"/>
    <w:rsid w:val="00B137EE"/>
    <w:rsid w:val="00B1494E"/>
    <w:rsid w:val="00B14C8D"/>
    <w:rsid w:val="00B14D51"/>
    <w:rsid w:val="00B15852"/>
    <w:rsid w:val="00B16A19"/>
    <w:rsid w:val="00B16B12"/>
    <w:rsid w:val="00B16FA5"/>
    <w:rsid w:val="00B171EC"/>
    <w:rsid w:val="00B17F00"/>
    <w:rsid w:val="00B17F9B"/>
    <w:rsid w:val="00B17FF4"/>
    <w:rsid w:val="00B20375"/>
    <w:rsid w:val="00B2068C"/>
    <w:rsid w:val="00B21454"/>
    <w:rsid w:val="00B2148C"/>
    <w:rsid w:val="00B21BD3"/>
    <w:rsid w:val="00B21DC9"/>
    <w:rsid w:val="00B221AD"/>
    <w:rsid w:val="00B23C2B"/>
    <w:rsid w:val="00B2404E"/>
    <w:rsid w:val="00B2483A"/>
    <w:rsid w:val="00B24FF9"/>
    <w:rsid w:val="00B25B2F"/>
    <w:rsid w:val="00B26903"/>
    <w:rsid w:val="00B269A0"/>
    <w:rsid w:val="00B269A6"/>
    <w:rsid w:val="00B26B47"/>
    <w:rsid w:val="00B26B68"/>
    <w:rsid w:val="00B271C8"/>
    <w:rsid w:val="00B27B8D"/>
    <w:rsid w:val="00B27CF4"/>
    <w:rsid w:val="00B3016D"/>
    <w:rsid w:val="00B302EB"/>
    <w:rsid w:val="00B309F3"/>
    <w:rsid w:val="00B30F80"/>
    <w:rsid w:val="00B3102E"/>
    <w:rsid w:val="00B31510"/>
    <w:rsid w:val="00B31921"/>
    <w:rsid w:val="00B31EE5"/>
    <w:rsid w:val="00B3277B"/>
    <w:rsid w:val="00B3340A"/>
    <w:rsid w:val="00B33AE6"/>
    <w:rsid w:val="00B33CE2"/>
    <w:rsid w:val="00B344AD"/>
    <w:rsid w:val="00B3759F"/>
    <w:rsid w:val="00B3780E"/>
    <w:rsid w:val="00B3782D"/>
    <w:rsid w:val="00B37A5B"/>
    <w:rsid w:val="00B40290"/>
    <w:rsid w:val="00B404DE"/>
    <w:rsid w:val="00B40598"/>
    <w:rsid w:val="00B40A57"/>
    <w:rsid w:val="00B41175"/>
    <w:rsid w:val="00B413C4"/>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5017E"/>
    <w:rsid w:val="00B503AF"/>
    <w:rsid w:val="00B50C8E"/>
    <w:rsid w:val="00B50E45"/>
    <w:rsid w:val="00B51FA7"/>
    <w:rsid w:val="00B52116"/>
    <w:rsid w:val="00B52C84"/>
    <w:rsid w:val="00B53119"/>
    <w:rsid w:val="00B5336A"/>
    <w:rsid w:val="00B53F5C"/>
    <w:rsid w:val="00B54B30"/>
    <w:rsid w:val="00B558A6"/>
    <w:rsid w:val="00B56092"/>
    <w:rsid w:val="00B56382"/>
    <w:rsid w:val="00B56EA3"/>
    <w:rsid w:val="00B578FB"/>
    <w:rsid w:val="00B57A27"/>
    <w:rsid w:val="00B60880"/>
    <w:rsid w:val="00B615BD"/>
    <w:rsid w:val="00B61FB5"/>
    <w:rsid w:val="00B63698"/>
    <w:rsid w:val="00B641CB"/>
    <w:rsid w:val="00B64CEF"/>
    <w:rsid w:val="00B660E9"/>
    <w:rsid w:val="00B66111"/>
    <w:rsid w:val="00B66A39"/>
    <w:rsid w:val="00B66B09"/>
    <w:rsid w:val="00B67010"/>
    <w:rsid w:val="00B67052"/>
    <w:rsid w:val="00B67D04"/>
    <w:rsid w:val="00B70137"/>
    <w:rsid w:val="00B70665"/>
    <w:rsid w:val="00B70B6F"/>
    <w:rsid w:val="00B70D6C"/>
    <w:rsid w:val="00B71462"/>
    <w:rsid w:val="00B7187A"/>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D35"/>
    <w:rsid w:val="00B8393C"/>
    <w:rsid w:val="00B84A8A"/>
    <w:rsid w:val="00B851E6"/>
    <w:rsid w:val="00B85711"/>
    <w:rsid w:val="00B85A7F"/>
    <w:rsid w:val="00B86177"/>
    <w:rsid w:val="00B86294"/>
    <w:rsid w:val="00B873A9"/>
    <w:rsid w:val="00B8781A"/>
    <w:rsid w:val="00B9063D"/>
    <w:rsid w:val="00B9068C"/>
    <w:rsid w:val="00B91EEB"/>
    <w:rsid w:val="00B921EE"/>
    <w:rsid w:val="00B930CA"/>
    <w:rsid w:val="00B930FD"/>
    <w:rsid w:val="00B93157"/>
    <w:rsid w:val="00B93CFE"/>
    <w:rsid w:val="00B94ADF"/>
    <w:rsid w:val="00B94D67"/>
    <w:rsid w:val="00B96928"/>
    <w:rsid w:val="00B970A0"/>
    <w:rsid w:val="00B97A28"/>
    <w:rsid w:val="00BA03A9"/>
    <w:rsid w:val="00BA1474"/>
    <w:rsid w:val="00BA2CD6"/>
    <w:rsid w:val="00BA4446"/>
    <w:rsid w:val="00BA508A"/>
    <w:rsid w:val="00BA59F4"/>
    <w:rsid w:val="00BA62C3"/>
    <w:rsid w:val="00BA704A"/>
    <w:rsid w:val="00BA769C"/>
    <w:rsid w:val="00BB05AC"/>
    <w:rsid w:val="00BB1894"/>
    <w:rsid w:val="00BB1FFF"/>
    <w:rsid w:val="00BB25F4"/>
    <w:rsid w:val="00BB294A"/>
    <w:rsid w:val="00BB2C6C"/>
    <w:rsid w:val="00BB2D02"/>
    <w:rsid w:val="00BB384B"/>
    <w:rsid w:val="00BB3D4C"/>
    <w:rsid w:val="00BB4125"/>
    <w:rsid w:val="00BB49C5"/>
    <w:rsid w:val="00BB5447"/>
    <w:rsid w:val="00BB5A3F"/>
    <w:rsid w:val="00BB6CB1"/>
    <w:rsid w:val="00BB6CEC"/>
    <w:rsid w:val="00BB6F72"/>
    <w:rsid w:val="00BB7AA3"/>
    <w:rsid w:val="00BC02F9"/>
    <w:rsid w:val="00BC092E"/>
    <w:rsid w:val="00BC1091"/>
    <w:rsid w:val="00BC132C"/>
    <w:rsid w:val="00BC1D07"/>
    <w:rsid w:val="00BC2350"/>
    <w:rsid w:val="00BC27C3"/>
    <w:rsid w:val="00BC2A8E"/>
    <w:rsid w:val="00BC2AC3"/>
    <w:rsid w:val="00BC2B87"/>
    <w:rsid w:val="00BC3E24"/>
    <w:rsid w:val="00BC534D"/>
    <w:rsid w:val="00BC5416"/>
    <w:rsid w:val="00BC554B"/>
    <w:rsid w:val="00BC6317"/>
    <w:rsid w:val="00BC6D54"/>
    <w:rsid w:val="00BC718B"/>
    <w:rsid w:val="00BC7DD1"/>
    <w:rsid w:val="00BD0664"/>
    <w:rsid w:val="00BD084C"/>
    <w:rsid w:val="00BD13D2"/>
    <w:rsid w:val="00BD2013"/>
    <w:rsid w:val="00BD2AB5"/>
    <w:rsid w:val="00BD2FA1"/>
    <w:rsid w:val="00BD35E6"/>
    <w:rsid w:val="00BD37E3"/>
    <w:rsid w:val="00BD4102"/>
    <w:rsid w:val="00BD463E"/>
    <w:rsid w:val="00BD46C1"/>
    <w:rsid w:val="00BD4752"/>
    <w:rsid w:val="00BD48C6"/>
    <w:rsid w:val="00BD4FE1"/>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680B"/>
    <w:rsid w:val="00BE7D74"/>
    <w:rsid w:val="00BF10A5"/>
    <w:rsid w:val="00BF10D9"/>
    <w:rsid w:val="00BF1545"/>
    <w:rsid w:val="00BF21B0"/>
    <w:rsid w:val="00BF314E"/>
    <w:rsid w:val="00BF3213"/>
    <w:rsid w:val="00BF34D7"/>
    <w:rsid w:val="00BF39D4"/>
    <w:rsid w:val="00BF3B4D"/>
    <w:rsid w:val="00BF4063"/>
    <w:rsid w:val="00BF4991"/>
    <w:rsid w:val="00BF4BFF"/>
    <w:rsid w:val="00BF4ED7"/>
    <w:rsid w:val="00BF5214"/>
    <w:rsid w:val="00BF79E0"/>
    <w:rsid w:val="00BF7FF3"/>
    <w:rsid w:val="00C00030"/>
    <w:rsid w:val="00C0170F"/>
    <w:rsid w:val="00C0217F"/>
    <w:rsid w:val="00C02A7B"/>
    <w:rsid w:val="00C04098"/>
    <w:rsid w:val="00C04A5E"/>
    <w:rsid w:val="00C0502B"/>
    <w:rsid w:val="00C0527B"/>
    <w:rsid w:val="00C05330"/>
    <w:rsid w:val="00C05529"/>
    <w:rsid w:val="00C05A9E"/>
    <w:rsid w:val="00C06121"/>
    <w:rsid w:val="00C0673F"/>
    <w:rsid w:val="00C071F3"/>
    <w:rsid w:val="00C10881"/>
    <w:rsid w:val="00C111C0"/>
    <w:rsid w:val="00C11954"/>
    <w:rsid w:val="00C11960"/>
    <w:rsid w:val="00C11C35"/>
    <w:rsid w:val="00C12355"/>
    <w:rsid w:val="00C123D8"/>
    <w:rsid w:val="00C13BBD"/>
    <w:rsid w:val="00C1427D"/>
    <w:rsid w:val="00C15B51"/>
    <w:rsid w:val="00C165D0"/>
    <w:rsid w:val="00C16C91"/>
    <w:rsid w:val="00C1726D"/>
    <w:rsid w:val="00C1754C"/>
    <w:rsid w:val="00C17E44"/>
    <w:rsid w:val="00C2059E"/>
    <w:rsid w:val="00C209F2"/>
    <w:rsid w:val="00C21127"/>
    <w:rsid w:val="00C228C6"/>
    <w:rsid w:val="00C22B82"/>
    <w:rsid w:val="00C232C2"/>
    <w:rsid w:val="00C23F87"/>
    <w:rsid w:val="00C2441A"/>
    <w:rsid w:val="00C2554B"/>
    <w:rsid w:val="00C2643C"/>
    <w:rsid w:val="00C266AC"/>
    <w:rsid w:val="00C26E60"/>
    <w:rsid w:val="00C30603"/>
    <w:rsid w:val="00C30A44"/>
    <w:rsid w:val="00C30E8A"/>
    <w:rsid w:val="00C3129C"/>
    <w:rsid w:val="00C31D7B"/>
    <w:rsid w:val="00C31D95"/>
    <w:rsid w:val="00C31FAD"/>
    <w:rsid w:val="00C32858"/>
    <w:rsid w:val="00C32B8C"/>
    <w:rsid w:val="00C33D8B"/>
    <w:rsid w:val="00C34347"/>
    <w:rsid w:val="00C34A2B"/>
    <w:rsid w:val="00C35517"/>
    <w:rsid w:val="00C36178"/>
    <w:rsid w:val="00C362A6"/>
    <w:rsid w:val="00C362B7"/>
    <w:rsid w:val="00C36465"/>
    <w:rsid w:val="00C37029"/>
    <w:rsid w:val="00C37164"/>
    <w:rsid w:val="00C374A8"/>
    <w:rsid w:val="00C37C7E"/>
    <w:rsid w:val="00C40096"/>
    <w:rsid w:val="00C40B04"/>
    <w:rsid w:val="00C411EB"/>
    <w:rsid w:val="00C41B22"/>
    <w:rsid w:val="00C429D1"/>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E08"/>
    <w:rsid w:val="00C500C6"/>
    <w:rsid w:val="00C50385"/>
    <w:rsid w:val="00C5063A"/>
    <w:rsid w:val="00C50686"/>
    <w:rsid w:val="00C50CF8"/>
    <w:rsid w:val="00C5180E"/>
    <w:rsid w:val="00C52333"/>
    <w:rsid w:val="00C52A8A"/>
    <w:rsid w:val="00C53427"/>
    <w:rsid w:val="00C53F82"/>
    <w:rsid w:val="00C540D7"/>
    <w:rsid w:val="00C55341"/>
    <w:rsid w:val="00C56C5C"/>
    <w:rsid w:val="00C56C72"/>
    <w:rsid w:val="00C572FE"/>
    <w:rsid w:val="00C5733F"/>
    <w:rsid w:val="00C5756D"/>
    <w:rsid w:val="00C57927"/>
    <w:rsid w:val="00C57C28"/>
    <w:rsid w:val="00C6036D"/>
    <w:rsid w:val="00C608C9"/>
    <w:rsid w:val="00C61398"/>
    <w:rsid w:val="00C614BE"/>
    <w:rsid w:val="00C61590"/>
    <w:rsid w:val="00C6215E"/>
    <w:rsid w:val="00C62CB0"/>
    <w:rsid w:val="00C632AE"/>
    <w:rsid w:val="00C63B21"/>
    <w:rsid w:val="00C655BC"/>
    <w:rsid w:val="00C65F85"/>
    <w:rsid w:val="00C662F9"/>
    <w:rsid w:val="00C6655F"/>
    <w:rsid w:val="00C67A9A"/>
    <w:rsid w:val="00C70EC4"/>
    <w:rsid w:val="00C71114"/>
    <w:rsid w:val="00C71231"/>
    <w:rsid w:val="00C718AE"/>
    <w:rsid w:val="00C722C9"/>
    <w:rsid w:val="00C72470"/>
    <w:rsid w:val="00C7261D"/>
    <w:rsid w:val="00C728FF"/>
    <w:rsid w:val="00C734BE"/>
    <w:rsid w:val="00C738ED"/>
    <w:rsid w:val="00C73B90"/>
    <w:rsid w:val="00C73D64"/>
    <w:rsid w:val="00C74049"/>
    <w:rsid w:val="00C7433F"/>
    <w:rsid w:val="00C75042"/>
    <w:rsid w:val="00C7577B"/>
    <w:rsid w:val="00C76819"/>
    <w:rsid w:val="00C76C8E"/>
    <w:rsid w:val="00C76D85"/>
    <w:rsid w:val="00C7707D"/>
    <w:rsid w:val="00C779D0"/>
    <w:rsid w:val="00C77F4A"/>
    <w:rsid w:val="00C810E3"/>
    <w:rsid w:val="00C830C4"/>
    <w:rsid w:val="00C8374C"/>
    <w:rsid w:val="00C83763"/>
    <w:rsid w:val="00C83B2F"/>
    <w:rsid w:val="00C83DCA"/>
    <w:rsid w:val="00C869E6"/>
    <w:rsid w:val="00C86A52"/>
    <w:rsid w:val="00C86AD5"/>
    <w:rsid w:val="00C86F37"/>
    <w:rsid w:val="00C86FA5"/>
    <w:rsid w:val="00C91339"/>
    <w:rsid w:val="00C91356"/>
    <w:rsid w:val="00C92969"/>
    <w:rsid w:val="00C92B29"/>
    <w:rsid w:val="00C93562"/>
    <w:rsid w:val="00C9384C"/>
    <w:rsid w:val="00C93B0E"/>
    <w:rsid w:val="00C93E3A"/>
    <w:rsid w:val="00C941B1"/>
    <w:rsid w:val="00C94276"/>
    <w:rsid w:val="00C95251"/>
    <w:rsid w:val="00C9561D"/>
    <w:rsid w:val="00C9603A"/>
    <w:rsid w:val="00C960F4"/>
    <w:rsid w:val="00C96115"/>
    <w:rsid w:val="00C965D2"/>
    <w:rsid w:val="00C97018"/>
    <w:rsid w:val="00C9770F"/>
    <w:rsid w:val="00CA14E8"/>
    <w:rsid w:val="00CA1A73"/>
    <w:rsid w:val="00CA1EA3"/>
    <w:rsid w:val="00CA238E"/>
    <w:rsid w:val="00CA2643"/>
    <w:rsid w:val="00CA272F"/>
    <w:rsid w:val="00CA2AA9"/>
    <w:rsid w:val="00CA2B39"/>
    <w:rsid w:val="00CA361C"/>
    <w:rsid w:val="00CA47F7"/>
    <w:rsid w:val="00CA5017"/>
    <w:rsid w:val="00CA649B"/>
    <w:rsid w:val="00CA6F58"/>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6107"/>
    <w:rsid w:val="00CC63B4"/>
    <w:rsid w:val="00CC6703"/>
    <w:rsid w:val="00CC689D"/>
    <w:rsid w:val="00CC7C12"/>
    <w:rsid w:val="00CD0ABF"/>
    <w:rsid w:val="00CD0D7B"/>
    <w:rsid w:val="00CD0DB4"/>
    <w:rsid w:val="00CD204A"/>
    <w:rsid w:val="00CD211E"/>
    <w:rsid w:val="00CD2252"/>
    <w:rsid w:val="00CD27A9"/>
    <w:rsid w:val="00CD2F68"/>
    <w:rsid w:val="00CD333D"/>
    <w:rsid w:val="00CD3340"/>
    <w:rsid w:val="00CD3929"/>
    <w:rsid w:val="00CD64FD"/>
    <w:rsid w:val="00CD7139"/>
    <w:rsid w:val="00CE07E4"/>
    <w:rsid w:val="00CE1F5D"/>
    <w:rsid w:val="00CE248B"/>
    <w:rsid w:val="00CE2CE7"/>
    <w:rsid w:val="00CE3475"/>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890"/>
    <w:rsid w:val="00CF7A8D"/>
    <w:rsid w:val="00D00BFE"/>
    <w:rsid w:val="00D01A42"/>
    <w:rsid w:val="00D01DFE"/>
    <w:rsid w:val="00D033F9"/>
    <w:rsid w:val="00D043E4"/>
    <w:rsid w:val="00D0487C"/>
    <w:rsid w:val="00D04D2E"/>
    <w:rsid w:val="00D04F89"/>
    <w:rsid w:val="00D04FE1"/>
    <w:rsid w:val="00D053A3"/>
    <w:rsid w:val="00D06C12"/>
    <w:rsid w:val="00D071A1"/>
    <w:rsid w:val="00D0782C"/>
    <w:rsid w:val="00D107CD"/>
    <w:rsid w:val="00D1112C"/>
    <w:rsid w:val="00D11325"/>
    <w:rsid w:val="00D114BD"/>
    <w:rsid w:val="00D117F8"/>
    <w:rsid w:val="00D11D23"/>
    <w:rsid w:val="00D1279E"/>
    <w:rsid w:val="00D13D96"/>
    <w:rsid w:val="00D14242"/>
    <w:rsid w:val="00D14A94"/>
    <w:rsid w:val="00D14DD8"/>
    <w:rsid w:val="00D154B3"/>
    <w:rsid w:val="00D154DF"/>
    <w:rsid w:val="00D15509"/>
    <w:rsid w:val="00D165C2"/>
    <w:rsid w:val="00D20556"/>
    <w:rsid w:val="00D21030"/>
    <w:rsid w:val="00D21DE4"/>
    <w:rsid w:val="00D22AA3"/>
    <w:rsid w:val="00D22B13"/>
    <w:rsid w:val="00D22CB0"/>
    <w:rsid w:val="00D233CA"/>
    <w:rsid w:val="00D23565"/>
    <w:rsid w:val="00D236B8"/>
    <w:rsid w:val="00D23CF1"/>
    <w:rsid w:val="00D23DA0"/>
    <w:rsid w:val="00D241CD"/>
    <w:rsid w:val="00D2478A"/>
    <w:rsid w:val="00D24CB1"/>
    <w:rsid w:val="00D261FD"/>
    <w:rsid w:val="00D26F71"/>
    <w:rsid w:val="00D27E0B"/>
    <w:rsid w:val="00D30088"/>
    <w:rsid w:val="00D3214F"/>
    <w:rsid w:val="00D345B2"/>
    <w:rsid w:val="00D34B49"/>
    <w:rsid w:val="00D3510A"/>
    <w:rsid w:val="00D35901"/>
    <w:rsid w:val="00D36411"/>
    <w:rsid w:val="00D402D2"/>
    <w:rsid w:val="00D40B9E"/>
    <w:rsid w:val="00D41BF1"/>
    <w:rsid w:val="00D41C89"/>
    <w:rsid w:val="00D421CA"/>
    <w:rsid w:val="00D42958"/>
    <w:rsid w:val="00D42C99"/>
    <w:rsid w:val="00D42F93"/>
    <w:rsid w:val="00D440AC"/>
    <w:rsid w:val="00D4461D"/>
    <w:rsid w:val="00D44863"/>
    <w:rsid w:val="00D44B56"/>
    <w:rsid w:val="00D45290"/>
    <w:rsid w:val="00D45FA7"/>
    <w:rsid w:val="00D463DE"/>
    <w:rsid w:val="00D46426"/>
    <w:rsid w:val="00D46A58"/>
    <w:rsid w:val="00D5030A"/>
    <w:rsid w:val="00D50CBA"/>
    <w:rsid w:val="00D50D65"/>
    <w:rsid w:val="00D51288"/>
    <w:rsid w:val="00D51BA9"/>
    <w:rsid w:val="00D52961"/>
    <w:rsid w:val="00D53211"/>
    <w:rsid w:val="00D536A0"/>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86F"/>
    <w:rsid w:val="00D63A58"/>
    <w:rsid w:val="00D63C90"/>
    <w:rsid w:val="00D64233"/>
    <w:rsid w:val="00D64456"/>
    <w:rsid w:val="00D649EA"/>
    <w:rsid w:val="00D652A9"/>
    <w:rsid w:val="00D6538F"/>
    <w:rsid w:val="00D65780"/>
    <w:rsid w:val="00D6584D"/>
    <w:rsid w:val="00D65C8A"/>
    <w:rsid w:val="00D66692"/>
    <w:rsid w:val="00D66EE7"/>
    <w:rsid w:val="00D67C8B"/>
    <w:rsid w:val="00D703C0"/>
    <w:rsid w:val="00D70807"/>
    <w:rsid w:val="00D70F83"/>
    <w:rsid w:val="00D71CE1"/>
    <w:rsid w:val="00D72318"/>
    <w:rsid w:val="00D72D8F"/>
    <w:rsid w:val="00D739BF"/>
    <w:rsid w:val="00D74709"/>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926"/>
    <w:rsid w:val="00D87076"/>
    <w:rsid w:val="00D87373"/>
    <w:rsid w:val="00D878DA"/>
    <w:rsid w:val="00D90B40"/>
    <w:rsid w:val="00D90B6C"/>
    <w:rsid w:val="00D91499"/>
    <w:rsid w:val="00D91C06"/>
    <w:rsid w:val="00D936F6"/>
    <w:rsid w:val="00D94FE7"/>
    <w:rsid w:val="00D953E0"/>
    <w:rsid w:val="00D956F2"/>
    <w:rsid w:val="00D96053"/>
    <w:rsid w:val="00D967A7"/>
    <w:rsid w:val="00D97DD6"/>
    <w:rsid w:val="00DA009D"/>
    <w:rsid w:val="00DA0F91"/>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C74"/>
    <w:rsid w:val="00DA5D20"/>
    <w:rsid w:val="00DA62EE"/>
    <w:rsid w:val="00DA7F8D"/>
    <w:rsid w:val="00DB039A"/>
    <w:rsid w:val="00DB03A8"/>
    <w:rsid w:val="00DB0A5E"/>
    <w:rsid w:val="00DB1799"/>
    <w:rsid w:val="00DB19AB"/>
    <w:rsid w:val="00DB1B7A"/>
    <w:rsid w:val="00DB1E0E"/>
    <w:rsid w:val="00DB279B"/>
    <w:rsid w:val="00DB38D9"/>
    <w:rsid w:val="00DB3BF8"/>
    <w:rsid w:val="00DB3CB9"/>
    <w:rsid w:val="00DB3F61"/>
    <w:rsid w:val="00DB4128"/>
    <w:rsid w:val="00DB419A"/>
    <w:rsid w:val="00DB48B0"/>
    <w:rsid w:val="00DB6A64"/>
    <w:rsid w:val="00DB6E4E"/>
    <w:rsid w:val="00DB770E"/>
    <w:rsid w:val="00DC006B"/>
    <w:rsid w:val="00DC031A"/>
    <w:rsid w:val="00DC0E59"/>
    <w:rsid w:val="00DC25BA"/>
    <w:rsid w:val="00DC2653"/>
    <w:rsid w:val="00DC294F"/>
    <w:rsid w:val="00DC2B04"/>
    <w:rsid w:val="00DC2B33"/>
    <w:rsid w:val="00DC2C83"/>
    <w:rsid w:val="00DC46B9"/>
    <w:rsid w:val="00DC4B17"/>
    <w:rsid w:val="00DC509A"/>
    <w:rsid w:val="00DC5B30"/>
    <w:rsid w:val="00DC5BA2"/>
    <w:rsid w:val="00DC6018"/>
    <w:rsid w:val="00DC6379"/>
    <w:rsid w:val="00DC638F"/>
    <w:rsid w:val="00DC688C"/>
    <w:rsid w:val="00DC6C5B"/>
    <w:rsid w:val="00DC70F3"/>
    <w:rsid w:val="00DD079A"/>
    <w:rsid w:val="00DD1A84"/>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4AA"/>
    <w:rsid w:val="00DD7858"/>
    <w:rsid w:val="00DD7DA0"/>
    <w:rsid w:val="00DD7F71"/>
    <w:rsid w:val="00DE1024"/>
    <w:rsid w:val="00DE1258"/>
    <w:rsid w:val="00DE1BD8"/>
    <w:rsid w:val="00DE1CE6"/>
    <w:rsid w:val="00DE238C"/>
    <w:rsid w:val="00DE2401"/>
    <w:rsid w:val="00DE29F3"/>
    <w:rsid w:val="00DE4ED7"/>
    <w:rsid w:val="00DE527A"/>
    <w:rsid w:val="00DE601D"/>
    <w:rsid w:val="00DE7133"/>
    <w:rsid w:val="00DE744E"/>
    <w:rsid w:val="00DE7961"/>
    <w:rsid w:val="00DF0539"/>
    <w:rsid w:val="00DF07C1"/>
    <w:rsid w:val="00DF1392"/>
    <w:rsid w:val="00DF29BF"/>
    <w:rsid w:val="00DF2F5C"/>
    <w:rsid w:val="00DF4857"/>
    <w:rsid w:val="00DF4B2E"/>
    <w:rsid w:val="00DF5715"/>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7DAA"/>
    <w:rsid w:val="00E07FAE"/>
    <w:rsid w:val="00E10AC5"/>
    <w:rsid w:val="00E11045"/>
    <w:rsid w:val="00E11987"/>
    <w:rsid w:val="00E11EC9"/>
    <w:rsid w:val="00E12E52"/>
    <w:rsid w:val="00E12F95"/>
    <w:rsid w:val="00E1350F"/>
    <w:rsid w:val="00E1379A"/>
    <w:rsid w:val="00E14B1D"/>
    <w:rsid w:val="00E15329"/>
    <w:rsid w:val="00E15651"/>
    <w:rsid w:val="00E16C51"/>
    <w:rsid w:val="00E16E90"/>
    <w:rsid w:val="00E1737B"/>
    <w:rsid w:val="00E17581"/>
    <w:rsid w:val="00E17755"/>
    <w:rsid w:val="00E17B22"/>
    <w:rsid w:val="00E2064F"/>
    <w:rsid w:val="00E20C0D"/>
    <w:rsid w:val="00E2114A"/>
    <w:rsid w:val="00E2139F"/>
    <w:rsid w:val="00E21BEA"/>
    <w:rsid w:val="00E23822"/>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53AE"/>
    <w:rsid w:val="00E36046"/>
    <w:rsid w:val="00E368FF"/>
    <w:rsid w:val="00E36B66"/>
    <w:rsid w:val="00E37ABB"/>
    <w:rsid w:val="00E37ACD"/>
    <w:rsid w:val="00E37C06"/>
    <w:rsid w:val="00E40CAF"/>
    <w:rsid w:val="00E40F0E"/>
    <w:rsid w:val="00E40F7B"/>
    <w:rsid w:val="00E41425"/>
    <w:rsid w:val="00E4193B"/>
    <w:rsid w:val="00E41C60"/>
    <w:rsid w:val="00E42DC1"/>
    <w:rsid w:val="00E43E57"/>
    <w:rsid w:val="00E43E60"/>
    <w:rsid w:val="00E44035"/>
    <w:rsid w:val="00E440D1"/>
    <w:rsid w:val="00E44289"/>
    <w:rsid w:val="00E44383"/>
    <w:rsid w:val="00E44934"/>
    <w:rsid w:val="00E456DF"/>
    <w:rsid w:val="00E45B4F"/>
    <w:rsid w:val="00E45EB4"/>
    <w:rsid w:val="00E46935"/>
    <w:rsid w:val="00E50225"/>
    <w:rsid w:val="00E50FA3"/>
    <w:rsid w:val="00E510A1"/>
    <w:rsid w:val="00E510D5"/>
    <w:rsid w:val="00E51F44"/>
    <w:rsid w:val="00E52026"/>
    <w:rsid w:val="00E520BC"/>
    <w:rsid w:val="00E52430"/>
    <w:rsid w:val="00E5279D"/>
    <w:rsid w:val="00E5341B"/>
    <w:rsid w:val="00E53EE9"/>
    <w:rsid w:val="00E5541B"/>
    <w:rsid w:val="00E558B5"/>
    <w:rsid w:val="00E55BB9"/>
    <w:rsid w:val="00E55EEE"/>
    <w:rsid w:val="00E56090"/>
    <w:rsid w:val="00E56DC3"/>
    <w:rsid w:val="00E57546"/>
    <w:rsid w:val="00E60175"/>
    <w:rsid w:val="00E60396"/>
    <w:rsid w:val="00E60B31"/>
    <w:rsid w:val="00E6175B"/>
    <w:rsid w:val="00E62155"/>
    <w:rsid w:val="00E62DDF"/>
    <w:rsid w:val="00E63C18"/>
    <w:rsid w:val="00E63E63"/>
    <w:rsid w:val="00E6598E"/>
    <w:rsid w:val="00E65FCB"/>
    <w:rsid w:val="00E660C0"/>
    <w:rsid w:val="00E66AE6"/>
    <w:rsid w:val="00E66DAE"/>
    <w:rsid w:val="00E676CF"/>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77D42"/>
    <w:rsid w:val="00E80280"/>
    <w:rsid w:val="00E80573"/>
    <w:rsid w:val="00E805EB"/>
    <w:rsid w:val="00E807AE"/>
    <w:rsid w:val="00E80ADB"/>
    <w:rsid w:val="00E81403"/>
    <w:rsid w:val="00E8141A"/>
    <w:rsid w:val="00E82063"/>
    <w:rsid w:val="00E822C3"/>
    <w:rsid w:val="00E824BB"/>
    <w:rsid w:val="00E82C63"/>
    <w:rsid w:val="00E82CC7"/>
    <w:rsid w:val="00E8427D"/>
    <w:rsid w:val="00E8566D"/>
    <w:rsid w:val="00E862FE"/>
    <w:rsid w:val="00E86422"/>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4B2"/>
    <w:rsid w:val="00EB5634"/>
    <w:rsid w:val="00EB5B0E"/>
    <w:rsid w:val="00EB5B99"/>
    <w:rsid w:val="00EB67EA"/>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63F6"/>
    <w:rsid w:val="00EC679A"/>
    <w:rsid w:val="00EC7022"/>
    <w:rsid w:val="00EC7025"/>
    <w:rsid w:val="00EC7797"/>
    <w:rsid w:val="00ED0031"/>
    <w:rsid w:val="00ED0E67"/>
    <w:rsid w:val="00ED20A3"/>
    <w:rsid w:val="00ED259A"/>
    <w:rsid w:val="00ED387C"/>
    <w:rsid w:val="00ED402A"/>
    <w:rsid w:val="00ED4BB5"/>
    <w:rsid w:val="00ED551A"/>
    <w:rsid w:val="00ED601B"/>
    <w:rsid w:val="00ED7979"/>
    <w:rsid w:val="00EE2B88"/>
    <w:rsid w:val="00EE2C29"/>
    <w:rsid w:val="00EE2D15"/>
    <w:rsid w:val="00EE35CC"/>
    <w:rsid w:val="00EE3688"/>
    <w:rsid w:val="00EE3A92"/>
    <w:rsid w:val="00EE43AD"/>
    <w:rsid w:val="00EE4416"/>
    <w:rsid w:val="00EE4A11"/>
    <w:rsid w:val="00EE5083"/>
    <w:rsid w:val="00EE5BB3"/>
    <w:rsid w:val="00EE6996"/>
    <w:rsid w:val="00EE779E"/>
    <w:rsid w:val="00EF0F25"/>
    <w:rsid w:val="00EF12AC"/>
    <w:rsid w:val="00EF1C64"/>
    <w:rsid w:val="00EF1D05"/>
    <w:rsid w:val="00EF2529"/>
    <w:rsid w:val="00EF2A86"/>
    <w:rsid w:val="00EF346F"/>
    <w:rsid w:val="00EF3595"/>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3FE3"/>
    <w:rsid w:val="00F0482E"/>
    <w:rsid w:val="00F04B3E"/>
    <w:rsid w:val="00F0577F"/>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4643"/>
    <w:rsid w:val="00F25710"/>
    <w:rsid w:val="00F261ED"/>
    <w:rsid w:val="00F2690F"/>
    <w:rsid w:val="00F26982"/>
    <w:rsid w:val="00F27224"/>
    <w:rsid w:val="00F30123"/>
    <w:rsid w:val="00F301AE"/>
    <w:rsid w:val="00F30341"/>
    <w:rsid w:val="00F30560"/>
    <w:rsid w:val="00F3291D"/>
    <w:rsid w:val="00F32D3E"/>
    <w:rsid w:val="00F337C4"/>
    <w:rsid w:val="00F34B70"/>
    <w:rsid w:val="00F34BB3"/>
    <w:rsid w:val="00F363A4"/>
    <w:rsid w:val="00F364B3"/>
    <w:rsid w:val="00F36957"/>
    <w:rsid w:val="00F36FC3"/>
    <w:rsid w:val="00F3751B"/>
    <w:rsid w:val="00F40BCE"/>
    <w:rsid w:val="00F41288"/>
    <w:rsid w:val="00F41936"/>
    <w:rsid w:val="00F42FC4"/>
    <w:rsid w:val="00F42FE4"/>
    <w:rsid w:val="00F433E2"/>
    <w:rsid w:val="00F43DCD"/>
    <w:rsid w:val="00F43EC8"/>
    <w:rsid w:val="00F4470D"/>
    <w:rsid w:val="00F460A2"/>
    <w:rsid w:val="00F462A6"/>
    <w:rsid w:val="00F4698B"/>
    <w:rsid w:val="00F47532"/>
    <w:rsid w:val="00F47EAA"/>
    <w:rsid w:val="00F50B73"/>
    <w:rsid w:val="00F52745"/>
    <w:rsid w:val="00F5289B"/>
    <w:rsid w:val="00F52F77"/>
    <w:rsid w:val="00F53FFA"/>
    <w:rsid w:val="00F545DF"/>
    <w:rsid w:val="00F54933"/>
    <w:rsid w:val="00F549AC"/>
    <w:rsid w:val="00F551A3"/>
    <w:rsid w:val="00F55496"/>
    <w:rsid w:val="00F57C93"/>
    <w:rsid w:val="00F57D40"/>
    <w:rsid w:val="00F6086A"/>
    <w:rsid w:val="00F61209"/>
    <w:rsid w:val="00F61A42"/>
    <w:rsid w:val="00F61B58"/>
    <w:rsid w:val="00F62C7F"/>
    <w:rsid w:val="00F63ECC"/>
    <w:rsid w:val="00F64818"/>
    <w:rsid w:val="00F65422"/>
    <w:rsid w:val="00F669C0"/>
    <w:rsid w:val="00F672E7"/>
    <w:rsid w:val="00F67667"/>
    <w:rsid w:val="00F7048D"/>
    <w:rsid w:val="00F70B13"/>
    <w:rsid w:val="00F70BC6"/>
    <w:rsid w:val="00F71137"/>
    <w:rsid w:val="00F71408"/>
    <w:rsid w:val="00F71B1B"/>
    <w:rsid w:val="00F71CC8"/>
    <w:rsid w:val="00F721BD"/>
    <w:rsid w:val="00F723E4"/>
    <w:rsid w:val="00F72BB8"/>
    <w:rsid w:val="00F72E4E"/>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78E"/>
    <w:rsid w:val="00F83252"/>
    <w:rsid w:val="00F83323"/>
    <w:rsid w:val="00F83A53"/>
    <w:rsid w:val="00F83E2D"/>
    <w:rsid w:val="00F84DD3"/>
    <w:rsid w:val="00F85533"/>
    <w:rsid w:val="00F85D85"/>
    <w:rsid w:val="00F865E8"/>
    <w:rsid w:val="00F8686A"/>
    <w:rsid w:val="00F87C36"/>
    <w:rsid w:val="00F87CCD"/>
    <w:rsid w:val="00F87FAB"/>
    <w:rsid w:val="00F90349"/>
    <w:rsid w:val="00F90B17"/>
    <w:rsid w:val="00F91117"/>
    <w:rsid w:val="00F91D30"/>
    <w:rsid w:val="00F91DDB"/>
    <w:rsid w:val="00F9385C"/>
    <w:rsid w:val="00F9419B"/>
    <w:rsid w:val="00F947E5"/>
    <w:rsid w:val="00F94853"/>
    <w:rsid w:val="00F9687A"/>
    <w:rsid w:val="00F96B96"/>
    <w:rsid w:val="00F96E87"/>
    <w:rsid w:val="00F96F3B"/>
    <w:rsid w:val="00F96F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C66"/>
    <w:rsid w:val="00FA5E9D"/>
    <w:rsid w:val="00FA6521"/>
    <w:rsid w:val="00FA69A6"/>
    <w:rsid w:val="00FA78D6"/>
    <w:rsid w:val="00FB03FA"/>
    <w:rsid w:val="00FB08EA"/>
    <w:rsid w:val="00FB11A9"/>
    <w:rsid w:val="00FB15C9"/>
    <w:rsid w:val="00FB223E"/>
    <w:rsid w:val="00FB2D59"/>
    <w:rsid w:val="00FB3285"/>
    <w:rsid w:val="00FB4BC4"/>
    <w:rsid w:val="00FB4C79"/>
    <w:rsid w:val="00FB51E3"/>
    <w:rsid w:val="00FB69A8"/>
    <w:rsid w:val="00FB6A2D"/>
    <w:rsid w:val="00FB749D"/>
    <w:rsid w:val="00FC24EF"/>
    <w:rsid w:val="00FC2995"/>
    <w:rsid w:val="00FC29B8"/>
    <w:rsid w:val="00FC3032"/>
    <w:rsid w:val="00FC304E"/>
    <w:rsid w:val="00FC334F"/>
    <w:rsid w:val="00FC39BC"/>
    <w:rsid w:val="00FC3F4F"/>
    <w:rsid w:val="00FC45C9"/>
    <w:rsid w:val="00FC489A"/>
    <w:rsid w:val="00FC56BB"/>
    <w:rsid w:val="00FC5BA9"/>
    <w:rsid w:val="00FC61AC"/>
    <w:rsid w:val="00FC65EB"/>
    <w:rsid w:val="00FC7650"/>
    <w:rsid w:val="00FC7845"/>
    <w:rsid w:val="00FC7BF8"/>
    <w:rsid w:val="00FC7F9A"/>
    <w:rsid w:val="00FD001A"/>
    <w:rsid w:val="00FD0BF8"/>
    <w:rsid w:val="00FD13F5"/>
    <w:rsid w:val="00FD1498"/>
    <w:rsid w:val="00FD18AA"/>
    <w:rsid w:val="00FD2F28"/>
    <w:rsid w:val="00FD47E9"/>
    <w:rsid w:val="00FD5518"/>
    <w:rsid w:val="00FD554D"/>
    <w:rsid w:val="00FD58B2"/>
    <w:rsid w:val="00FD5994"/>
    <w:rsid w:val="00FD5E58"/>
    <w:rsid w:val="00FD601E"/>
    <w:rsid w:val="00FD62DE"/>
    <w:rsid w:val="00FD6A69"/>
    <w:rsid w:val="00FD6B7C"/>
    <w:rsid w:val="00FD7A01"/>
    <w:rsid w:val="00FE019A"/>
    <w:rsid w:val="00FE1665"/>
    <w:rsid w:val="00FE18D2"/>
    <w:rsid w:val="00FE1AF8"/>
    <w:rsid w:val="00FE24DB"/>
    <w:rsid w:val="00FE3D6F"/>
    <w:rsid w:val="00FE41A3"/>
    <w:rsid w:val="00FE49E7"/>
    <w:rsid w:val="00FE54E7"/>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EB1"/>
    <w:rsid w:val="00FF420F"/>
    <w:rsid w:val="00FF4BF0"/>
    <w:rsid w:val="00FF4CFD"/>
    <w:rsid w:val="00FF50F6"/>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94</cp:revision>
  <cp:lastPrinted>2025-07-14T13:18:00Z</cp:lastPrinted>
  <dcterms:created xsi:type="dcterms:W3CDTF">2025-09-08T19:54:00Z</dcterms:created>
  <dcterms:modified xsi:type="dcterms:W3CDTF">2025-10-09T09:04:00Z</dcterms:modified>
</cp:coreProperties>
</file>