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06C" w:rsidRDefault="00F4706C" w:rsidP="00F4706C">
      <w:pPr>
        <w:pStyle w:val="Heading1"/>
        <w:jc w:val="center"/>
      </w:pPr>
      <w:r>
        <w:t xml:space="preserve">Training and Development Policy </w:t>
      </w:r>
    </w:p>
    <w:p w:rsidR="00F4706C" w:rsidRDefault="00F4706C" w:rsidP="00B250D4"/>
    <w:p w:rsidR="00F4706C" w:rsidRPr="00F4706C" w:rsidRDefault="00F4706C" w:rsidP="003F4407">
      <w:pPr>
        <w:pStyle w:val="Heading2"/>
        <w:numPr>
          <w:ilvl w:val="0"/>
          <w:numId w:val="23"/>
        </w:numPr>
        <w:rPr>
          <w:u w:val="single"/>
        </w:rPr>
      </w:pPr>
      <w:r w:rsidRPr="00F4706C">
        <w:rPr>
          <w:u w:val="single"/>
        </w:rPr>
        <w:t>Introduction</w:t>
      </w:r>
    </w:p>
    <w:p w:rsidR="00F4706C" w:rsidRDefault="00F4706C" w:rsidP="00B250D4">
      <w:r>
        <w:t xml:space="preserve">Repton Parish Council is committed to ensuring </w:t>
      </w:r>
      <w:r w:rsidR="000927A0">
        <w:t>council</w:t>
      </w:r>
      <w:r w:rsidR="00EA51C8">
        <w:t>l</w:t>
      </w:r>
      <w:r w:rsidR="000927A0">
        <w:t>ors,</w:t>
      </w:r>
      <w:r>
        <w:t xml:space="preserve"> staff </w:t>
      </w:r>
      <w:r w:rsidR="000927A0">
        <w:t xml:space="preserve">and volunteers </w:t>
      </w:r>
      <w:r>
        <w:t xml:space="preserve">are trained to the highest standard and kept up to date with all new legislation. To support this, funds are allocated to a training budget each year to enable staff and </w:t>
      </w:r>
      <w:proofErr w:type="spellStart"/>
      <w:r>
        <w:t>councillors</w:t>
      </w:r>
      <w:proofErr w:type="spellEnd"/>
      <w:r>
        <w:t xml:space="preserve"> to attend training and conferences relevant to their office. Prospective </w:t>
      </w:r>
      <w:proofErr w:type="spellStart"/>
      <w:r>
        <w:t>councillors</w:t>
      </w:r>
      <w:proofErr w:type="spellEnd"/>
      <w:r>
        <w:t xml:space="preserve"> and applicants for the post of Clerk will be made aware of the content of this policy and the expectations placed upon them contained within it. </w:t>
      </w:r>
    </w:p>
    <w:p w:rsidR="00F4706C" w:rsidRDefault="00F4706C" w:rsidP="00B250D4"/>
    <w:p w:rsidR="00F4706C" w:rsidRPr="00F4706C" w:rsidRDefault="00F4706C" w:rsidP="003F4407">
      <w:pPr>
        <w:pStyle w:val="Heading2"/>
        <w:numPr>
          <w:ilvl w:val="0"/>
          <w:numId w:val="23"/>
        </w:numPr>
        <w:rPr>
          <w:u w:val="single"/>
        </w:rPr>
      </w:pPr>
      <w:r>
        <w:rPr>
          <w:u w:val="single"/>
        </w:rPr>
        <w:t>Policy S</w:t>
      </w:r>
      <w:r w:rsidRPr="00F4706C">
        <w:rPr>
          <w:u w:val="single"/>
        </w:rPr>
        <w:t xml:space="preserve">tatement </w:t>
      </w:r>
    </w:p>
    <w:p w:rsidR="00F4706C" w:rsidRDefault="00F4706C" w:rsidP="00B250D4">
      <w:r>
        <w:t xml:space="preserve">Repton Parish Council’s intention is to: </w:t>
      </w:r>
    </w:p>
    <w:p w:rsidR="00F4706C" w:rsidRDefault="00F4706C" w:rsidP="00F4706C">
      <w:pPr>
        <w:pStyle w:val="ListParagraph"/>
        <w:numPr>
          <w:ilvl w:val="0"/>
          <w:numId w:val="17"/>
        </w:numPr>
      </w:pPr>
      <w:r>
        <w:t xml:space="preserve">support and encourage the training and development of knowledge of </w:t>
      </w:r>
      <w:proofErr w:type="spellStart"/>
      <w:r>
        <w:t>councillors</w:t>
      </w:r>
      <w:proofErr w:type="spellEnd"/>
      <w:r>
        <w:t xml:space="preserve"> and employees to help achieve the objectives of the council; </w:t>
      </w:r>
    </w:p>
    <w:p w:rsidR="00F4706C" w:rsidRDefault="00F4706C" w:rsidP="00F4706C">
      <w:pPr>
        <w:pStyle w:val="ListParagraph"/>
        <w:numPr>
          <w:ilvl w:val="0"/>
          <w:numId w:val="17"/>
        </w:numPr>
      </w:pPr>
      <w:r>
        <w:t xml:space="preserve">regularly review the needs of </w:t>
      </w:r>
      <w:proofErr w:type="spellStart"/>
      <w:r>
        <w:t>councillors</w:t>
      </w:r>
      <w:proofErr w:type="spellEnd"/>
      <w:r>
        <w:t xml:space="preserve"> and employees; and </w:t>
      </w:r>
    </w:p>
    <w:p w:rsidR="00F4706C" w:rsidRDefault="00F4706C" w:rsidP="00F4706C">
      <w:pPr>
        <w:pStyle w:val="ListParagraph"/>
        <w:numPr>
          <w:ilvl w:val="0"/>
          <w:numId w:val="17"/>
        </w:numPr>
      </w:pPr>
      <w:proofErr w:type="gramStart"/>
      <w:r>
        <w:t>plan</w:t>
      </w:r>
      <w:proofErr w:type="gramEnd"/>
      <w:r>
        <w:t xml:space="preserve"> training and development opportunities and budget accordingly. </w:t>
      </w:r>
    </w:p>
    <w:p w:rsidR="00F4706C" w:rsidRDefault="00F4706C" w:rsidP="00F4706C">
      <w:pPr>
        <w:pStyle w:val="ListParagraph"/>
        <w:numPr>
          <w:ilvl w:val="0"/>
          <w:numId w:val="17"/>
        </w:numPr>
      </w:pPr>
    </w:p>
    <w:p w:rsidR="00F4706C" w:rsidRPr="00F4706C" w:rsidRDefault="00F4706C" w:rsidP="003F4407">
      <w:pPr>
        <w:pStyle w:val="Heading2"/>
        <w:numPr>
          <w:ilvl w:val="0"/>
          <w:numId w:val="23"/>
        </w:numPr>
        <w:rPr>
          <w:u w:val="single"/>
        </w:rPr>
      </w:pPr>
      <w:r>
        <w:rPr>
          <w:u w:val="single"/>
        </w:rPr>
        <w:t>Training and Development for C</w:t>
      </w:r>
      <w:r w:rsidRPr="00F4706C">
        <w:rPr>
          <w:u w:val="single"/>
        </w:rPr>
        <w:t xml:space="preserve">ouncillors </w:t>
      </w:r>
    </w:p>
    <w:p w:rsidR="00F4706C" w:rsidRDefault="00F4706C" w:rsidP="00F4706C">
      <w:r>
        <w:t xml:space="preserve">Repton Parish Council will ensure: </w:t>
      </w:r>
    </w:p>
    <w:p w:rsidR="00F4706C" w:rsidRDefault="00F4706C" w:rsidP="00F4706C">
      <w:pPr>
        <w:pStyle w:val="ListParagraph"/>
        <w:numPr>
          <w:ilvl w:val="0"/>
          <w:numId w:val="18"/>
        </w:numPr>
      </w:pPr>
      <w:r>
        <w:t xml:space="preserve">attendance at a Councillor Essentials sessions (usually held by the Derbyshire Association of Local Councils) explaining the role of the council, </w:t>
      </w:r>
      <w:proofErr w:type="spellStart"/>
      <w:r>
        <w:t>councillors</w:t>
      </w:r>
      <w:proofErr w:type="spellEnd"/>
      <w:r>
        <w:t xml:space="preserve"> and the Clerk; </w:t>
      </w:r>
    </w:p>
    <w:p w:rsidR="00F4706C" w:rsidRDefault="00F4706C" w:rsidP="00F4706C">
      <w:pPr>
        <w:pStyle w:val="ListParagraph"/>
        <w:numPr>
          <w:ilvl w:val="0"/>
          <w:numId w:val="18"/>
        </w:numPr>
      </w:pPr>
      <w:r>
        <w:t xml:space="preserve">provision of copies of the Standing Orders, Financial Regulations, Code of Conduct, policies of the council and any other information deemed relevant; </w:t>
      </w:r>
    </w:p>
    <w:p w:rsidR="00F4706C" w:rsidRDefault="00F4706C" w:rsidP="00F4706C">
      <w:pPr>
        <w:pStyle w:val="ListParagraph"/>
        <w:numPr>
          <w:ilvl w:val="0"/>
          <w:numId w:val="18"/>
        </w:numPr>
      </w:pPr>
      <w:r>
        <w:t xml:space="preserve">access to relevant courses provided by bodies such as the Derbyshire Association of Local Councils (DALC); </w:t>
      </w:r>
    </w:p>
    <w:p w:rsidR="00F4706C" w:rsidRDefault="00F4706C" w:rsidP="00F4706C">
      <w:pPr>
        <w:pStyle w:val="ListParagraph"/>
        <w:numPr>
          <w:ilvl w:val="0"/>
          <w:numId w:val="18"/>
        </w:numPr>
      </w:pPr>
      <w:r>
        <w:t xml:space="preserve">expenses for attending briefings, consultations and other general meetings for </w:t>
      </w:r>
      <w:proofErr w:type="spellStart"/>
      <w:r>
        <w:t>councillors</w:t>
      </w:r>
      <w:proofErr w:type="spellEnd"/>
      <w:r>
        <w:t xml:space="preserve"> in the local area; and </w:t>
      </w:r>
    </w:p>
    <w:p w:rsidR="00F4706C" w:rsidRDefault="00F4706C" w:rsidP="00F4706C">
      <w:pPr>
        <w:pStyle w:val="ListParagraph"/>
        <w:numPr>
          <w:ilvl w:val="0"/>
          <w:numId w:val="18"/>
        </w:numPr>
      </w:pPr>
      <w:proofErr w:type="gramStart"/>
      <w:r>
        <w:t>circulation</w:t>
      </w:r>
      <w:proofErr w:type="gramEnd"/>
      <w:r>
        <w:t xml:space="preserve"> of briefings, newsletters and magazines. </w:t>
      </w:r>
    </w:p>
    <w:p w:rsidR="00F4706C" w:rsidRDefault="00F4706C" w:rsidP="00F4706C">
      <w:r>
        <w:t xml:space="preserve">Councillors will be encouraged to attend training to help them operate and develop as a </w:t>
      </w:r>
      <w:proofErr w:type="spellStart"/>
      <w:r>
        <w:t>councillor</w:t>
      </w:r>
      <w:proofErr w:type="spellEnd"/>
      <w:r>
        <w:t xml:space="preserve"> at least annually. </w:t>
      </w:r>
    </w:p>
    <w:p w:rsidR="00F4706C" w:rsidRPr="00F4706C" w:rsidRDefault="00C500A5" w:rsidP="003F4407">
      <w:pPr>
        <w:pStyle w:val="Heading2"/>
        <w:numPr>
          <w:ilvl w:val="0"/>
          <w:numId w:val="23"/>
        </w:numPr>
        <w:rPr>
          <w:u w:val="single"/>
        </w:rPr>
      </w:pPr>
      <w:r>
        <w:rPr>
          <w:u w:val="single"/>
        </w:rPr>
        <w:t>Training and D</w:t>
      </w:r>
      <w:r w:rsidR="00F4706C" w:rsidRPr="00F4706C">
        <w:rPr>
          <w:u w:val="single"/>
        </w:rPr>
        <w:t>evelopment for the Clerk and Responsible Finance Officer</w:t>
      </w:r>
    </w:p>
    <w:p w:rsidR="00F4706C" w:rsidRDefault="00F4706C" w:rsidP="00F4706C">
      <w:r>
        <w:t xml:space="preserve">Repton Parish Council will ensure: </w:t>
      </w:r>
    </w:p>
    <w:p w:rsidR="00F4706C" w:rsidRDefault="00F4706C" w:rsidP="00F4706C">
      <w:pPr>
        <w:pStyle w:val="ListParagraph"/>
        <w:numPr>
          <w:ilvl w:val="0"/>
          <w:numId w:val="19"/>
        </w:numPr>
      </w:pPr>
      <w:r>
        <w:t xml:space="preserve">attendance at an induction session explaining the role of the council, </w:t>
      </w:r>
      <w:proofErr w:type="spellStart"/>
      <w:r>
        <w:t>councillors</w:t>
      </w:r>
      <w:proofErr w:type="spellEnd"/>
      <w:r>
        <w:t>, Clerk and other staff;</w:t>
      </w:r>
    </w:p>
    <w:p w:rsidR="00F4706C" w:rsidRDefault="00F4706C" w:rsidP="00F4706C">
      <w:pPr>
        <w:pStyle w:val="ListParagraph"/>
        <w:numPr>
          <w:ilvl w:val="0"/>
          <w:numId w:val="19"/>
        </w:numPr>
      </w:pPr>
      <w:r>
        <w:lastRenderedPageBreak/>
        <w:t xml:space="preserve">provision of copies of the standing orders, financial regulations, code of conduct, policies of the council and any other information deemed relevant; </w:t>
      </w:r>
    </w:p>
    <w:p w:rsidR="00F4706C" w:rsidRDefault="00F4706C" w:rsidP="00F4706C">
      <w:pPr>
        <w:pStyle w:val="ListParagraph"/>
        <w:numPr>
          <w:ilvl w:val="0"/>
          <w:numId w:val="19"/>
        </w:numPr>
      </w:pPr>
      <w:r>
        <w:t xml:space="preserve">provision of any other training relevant to the proficient discharge of their duties such as information technology, legal powers, finance and understanding the planning system; </w:t>
      </w:r>
    </w:p>
    <w:p w:rsidR="00F4706C" w:rsidRDefault="00F4706C" w:rsidP="00F4706C">
      <w:pPr>
        <w:pStyle w:val="ListParagraph"/>
        <w:numPr>
          <w:ilvl w:val="0"/>
          <w:numId w:val="19"/>
        </w:numPr>
      </w:pPr>
      <w:r>
        <w:t xml:space="preserve">expenses for attending relevant conferences and seminars of bodies such as the Society of Local Council Clerks, the National Association of Local Councils and the Derbyshire Association of Local Councils; </w:t>
      </w:r>
    </w:p>
    <w:p w:rsidR="00C500A5" w:rsidRDefault="00F4706C" w:rsidP="00F4706C">
      <w:pPr>
        <w:pStyle w:val="ListParagraph"/>
        <w:numPr>
          <w:ilvl w:val="0"/>
          <w:numId w:val="19"/>
        </w:numPr>
      </w:pPr>
      <w:r>
        <w:t>subscription to relevant publications, advice services and membership of relevan</w:t>
      </w:r>
      <w:r w:rsidR="00C500A5">
        <w:t>t local council associations;</w:t>
      </w:r>
    </w:p>
    <w:p w:rsidR="00C500A5" w:rsidRDefault="00F4706C" w:rsidP="00F4706C">
      <w:pPr>
        <w:pStyle w:val="ListParagraph"/>
        <w:numPr>
          <w:ilvl w:val="0"/>
          <w:numId w:val="19"/>
        </w:numPr>
      </w:pPr>
      <w:r>
        <w:t xml:space="preserve">provision of Local Council Administration by Arnold-Baker and </w:t>
      </w:r>
      <w:proofErr w:type="spellStart"/>
      <w:r>
        <w:t>Claydon</w:t>
      </w:r>
      <w:proofErr w:type="spellEnd"/>
      <w:r>
        <w:t xml:space="preserve">, and other relevant publications, which will remain the property of the council; and </w:t>
      </w:r>
    </w:p>
    <w:p w:rsidR="00C500A5" w:rsidRDefault="00F4706C" w:rsidP="00C500A5">
      <w:r>
        <w:t>The council will encourage the Clerk</w:t>
      </w:r>
      <w:r w:rsidR="00C500A5">
        <w:t xml:space="preserve"> and Responsible Finance Officer</w:t>
      </w:r>
      <w:r>
        <w:t xml:space="preserve"> to: </w:t>
      </w:r>
    </w:p>
    <w:p w:rsidR="00C500A5" w:rsidRDefault="00F4706C" w:rsidP="00C500A5">
      <w:pPr>
        <w:pStyle w:val="ListParagraph"/>
        <w:numPr>
          <w:ilvl w:val="0"/>
          <w:numId w:val="20"/>
        </w:numPr>
      </w:pPr>
      <w:r>
        <w:t xml:space="preserve">gain the Certificate in Local Council Administration (CiLCA) and further qualifications; and </w:t>
      </w:r>
    </w:p>
    <w:p w:rsidR="00C500A5" w:rsidRDefault="00F4706C" w:rsidP="00C500A5">
      <w:pPr>
        <w:pStyle w:val="ListParagraph"/>
        <w:numPr>
          <w:ilvl w:val="0"/>
          <w:numId w:val="20"/>
        </w:numPr>
      </w:pPr>
      <w:proofErr w:type="gramStart"/>
      <w:r>
        <w:t>participate</w:t>
      </w:r>
      <w:proofErr w:type="gramEnd"/>
      <w:r>
        <w:t xml:space="preserve"> in local clerks’ forums and events. </w:t>
      </w:r>
    </w:p>
    <w:p w:rsidR="00C500A5" w:rsidRDefault="00F4706C" w:rsidP="00C500A5">
      <w:r>
        <w:t xml:space="preserve">The council will </w:t>
      </w:r>
      <w:proofErr w:type="spellStart"/>
      <w:r>
        <w:t>endeavour</w:t>
      </w:r>
      <w:proofErr w:type="spellEnd"/>
      <w:r>
        <w:t xml:space="preserve"> to support the Clerk’s professional development, which might include: </w:t>
      </w:r>
    </w:p>
    <w:p w:rsidR="00C500A5" w:rsidRDefault="00F4706C" w:rsidP="00C500A5">
      <w:pPr>
        <w:pStyle w:val="ListParagraph"/>
        <w:numPr>
          <w:ilvl w:val="0"/>
          <w:numId w:val="21"/>
        </w:numPr>
      </w:pPr>
      <w:r>
        <w:t xml:space="preserve">financial assistance towards the cost of tuition, examinations and resource materials; </w:t>
      </w:r>
    </w:p>
    <w:p w:rsidR="00C500A5" w:rsidRDefault="00F4706C" w:rsidP="00C500A5">
      <w:pPr>
        <w:pStyle w:val="ListParagraph"/>
        <w:numPr>
          <w:ilvl w:val="0"/>
          <w:numId w:val="21"/>
        </w:numPr>
      </w:pPr>
      <w:r>
        <w:t xml:space="preserve">allocated study leave; </w:t>
      </w:r>
    </w:p>
    <w:p w:rsidR="00C500A5" w:rsidRDefault="00F4706C" w:rsidP="00C500A5">
      <w:pPr>
        <w:pStyle w:val="ListParagraph"/>
        <w:numPr>
          <w:ilvl w:val="0"/>
          <w:numId w:val="21"/>
        </w:numPr>
      </w:pPr>
      <w:proofErr w:type="gramStart"/>
      <w:r>
        <w:t>time</w:t>
      </w:r>
      <w:proofErr w:type="gramEnd"/>
      <w:r>
        <w:t xml:space="preserve"> off for any relevant learning courses or examinations. </w:t>
      </w:r>
    </w:p>
    <w:p w:rsidR="00C500A5" w:rsidRDefault="00F4706C" w:rsidP="00C500A5">
      <w:r>
        <w:t>Such support is entirely at the discretion of the counc</w:t>
      </w:r>
      <w:r w:rsidR="00C500A5">
        <w:t>il</w:t>
      </w:r>
      <w:r>
        <w:t xml:space="preserve">. </w:t>
      </w:r>
    </w:p>
    <w:p w:rsidR="009F597E" w:rsidRDefault="009F597E" w:rsidP="009F597E">
      <w:pPr>
        <w:pStyle w:val="Heading2"/>
        <w:numPr>
          <w:ilvl w:val="0"/>
          <w:numId w:val="23"/>
        </w:numPr>
        <w:rPr>
          <w:u w:val="single"/>
        </w:rPr>
      </w:pPr>
      <w:r w:rsidRPr="009F597E">
        <w:rPr>
          <w:u w:val="single"/>
        </w:rPr>
        <w:t>Training and Development for Volunteers</w:t>
      </w:r>
    </w:p>
    <w:p w:rsidR="009F597E" w:rsidRDefault="009F597E" w:rsidP="009F597E">
      <w:pPr>
        <w:ind w:left="360"/>
      </w:pPr>
      <w:r>
        <w:t xml:space="preserve">Repton Parish Council will ensure: </w:t>
      </w:r>
    </w:p>
    <w:p w:rsidR="009F597E" w:rsidRDefault="009F597E" w:rsidP="009F597E">
      <w:pPr>
        <w:pStyle w:val="ListParagraph"/>
        <w:numPr>
          <w:ilvl w:val="0"/>
          <w:numId w:val="24"/>
        </w:numPr>
      </w:pPr>
      <w:r>
        <w:t>Attendance at any course needed for the role e.g. for speed watch volunteers they must have attended training by Derbyshire Police Service</w:t>
      </w:r>
    </w:p>
    <w:p w:rsidR="009F597E" w:rsidRDefault="009F597E" w:rsidP="009F597E">
      <w:pPr>
        <w:pStyle w:val="ListParagraph"/>
        <w:numPr>
          <w:ilvl w:val="0"/>
          <w:numId w:val="24"/>
        </w:numPr>
      </w:pPr>
      <w:r>
        <w:t>Copies of any relevant policies including a risk assessment for the activity being undertaken</w:t>
      </w:r>
    </w:p>
    <w:p w:rsidR="009F597E" w:rsidRDefault="009F597E" w:rsidP="009F597E">
      <w:pPr>
        <w:pStyle w:val="ListParagraph"/>
        <w:numPr>
          <w:ilvl w:val="0"/>
          <w:numId w:val="24"/>
        </w:numPr>
      </w:pPr>
      <w:r>
        <w:t xml:space="preserve">Expenses for any attendance at training </w:t>
      </w:r>
    </w:p>
    <w:p w:rsidR="009F597E" w:rsidRPr="009F597E" w:rsidRDefault="009F597E" w:rsidP="009F597E"/>
    <w:p w:rsidR="00C500A5" w:rsidRPr="00C500A5" w:rsidRDefault="00C500A5" w:rsidP="003F4407">
      <w:pPr>
        <w:pStyle w:val="Heading2"/>
        <w:numPr>
          <w:ilvl w:val="0"/>
          <w:numId w:val="23"/>
        </w:numPr>
        <w:rPr>
          <w:u w:val="single"/>
        </w:rPr>
      </w:pPr>
      <w:r>
        <w:rPr>
          <w:u w:val="single"/>
        </w:rPr>
        <w:t>Review of Training and Development N</w:t>
      </w:r>
      <w:r w:rsidR="00F4706C" w:rsidRPr="00C500A5">
        <w:rPr>
          <w:u w:val="single"/>
        </w:rPr>
        <w:t>eeds</w:t>
      </w:r>
    </w:p>
    <w:p w:rsidR="00C500A5" w:rsidRDefault="00F4706C" w:rsidP="00C500A5">
      <w:r>
        <w:t xml:space="preserve">Training requirements for Councillors will usually be identified by themselves, the Chairman and Clerk. Opportunities to attend courses will be investigated by the Clerk and brought to the attention of the full council. </w:t>
      </w:r>
    </w:p>
    <w:p w:rsidR="00C500A5" w:rsidRDefault="00F4706C" w:rsidP="00C500A5">
      <w:r>
        <w:t xml:space="preserve">Training needs for staff will be identified from: </w:t>
      </w:r>
    </w:p>
    <w:p w:rsidR="00C500A5" w:rsidRDefault="00F4706C" w:rsidP="00C500A5">
      <w:pPr>
        <w:pStyle w:val="ListParagraph"/>
        <w:numPr>
          <w:ilvl w:val="0"/>
          <w:numId w:val="22"/>
        </w:numPr>
      </w:pPr>
      <w:r>
        <w:t xml:space="preserve">induction and probationary periods; </w:t>
      </w:r>
    </w:p>
    <w:p w:rsidR="00C500A5" w:rsidRDefault="00F4706C" w:rsidP="00C500A5">
      <w:pPr>
        <w:pStyle w:val="ListParagraph"/>
        <w:numPr>
          <w:ilvl w:val="0"/>
          <w:numId w:val="22"/>
        </w:numPr>
      </w:pPr>
      <w:r>
        <w:t xml:space="preserve">appraisals; and </w:t>
      </w:r>
    </w:p>
    <w:p w:rsidR="00C500A5" w:rsidRDefault="00F4706C" w:rsidP="00C500A5">
      <w:pPr>
        <w:pStyle w:val="ListParagraph"/>
        <w:numPr>
          <w:ilvl w:val="0"/>
          <w:numId w:val="22"/>
        </w:numPr>
      </w:pPr>
      <w:proofErr w:type="gramStart"/>
      <w:r>
        <w:t>annual</w:t>
      </w:r>
      <w:proofErr w:type="gramEnd"/>
      <w:r>
        <w:t xml:space="preserve"> strategic planning. </w:t>
      </w:r>
    </w:p>
    <w:p w:rsidR="00C500A5" w:rsidRPr="00C500A5" w:rsidRDefault="00C500A5" w:rsidP="003F4407">
      <w:pPr>
        <w:pStyle w:val="Heading2"/>
        <w:numPr>
          <w:ilvl w:val="0"/>
          <w:numId w:val="23"/>
        </w:numPr>
        <w:rPr>
          <w:u w:val="single"/>
        </w:rPr>
      </w:pPr>
      <w:r>
        <w:rPr>
          <w:u w:val="single"/>
        </w:rPr>
        <w:lastRenderedPageBreak/>
        <w:t>Budget for T</w:t>
      </w:r>
      <w:r w:rsidR="00F4706C" w:rsidRPr="00C500A5">
        <w:rPr>
          <w:u w:val="single"/>
        </w:rPr>
        <w:t xml:space="preserve">raining </w:t>
      </w:r>
    </w:p>
    <w:p w:rsidR="00C500A5" w:rsidRDefault="00F4706C" w:rsidP="00C500A5">
      <w:r>
        <w:t xml:space="preserve">An allocation will be made in the budget each year as needed for training and development, based on a review of training and development needs. </w:t>
      </w:r>
    </w:p>
    <w:p w:rsidR="00C500A5" w:rsidRDefault="00F4706C" w:rsidP="00C500A5">
      <w:r>
        <w:t xml:space="preserve">Purchases of relevant memberships, subscription and resources such as publications will be considered on an ongoing basis. </w:t>
      </w:r>
    </w:p>
    <w:p w:rsidR="00C500A5" w:rsidRDefault="00F4706C" w:rsidP="003F4407">
      <w:pPr>
        <w:pStyle w:val="ListParagraph"/>
        <w:numPr>
          <w:ilvl w:val="0"/>
          <w:numId w:val="23"/>
        </w:numPr>
      </w:pPr>
      <w:r w:rsidRPr="003F4407">
        <w:rPr>
          <w:rFonts w:asciiTheme="majorHAnsi" w:eastAsiaTheme="majorEastAsia" w:hAnsiTheme="majorHAnsi" w:cstheme="majorBidi"/>
          <w:b/>
          <w:bCs/>
          <w:sz w:val="26"/>
          <w:szCs w:val="26"/>
          <w:u w:val="single"/>
        </w:rPr>
        <w:t xml:space="preserve">Evaluation of </w:t>
      </w:r>
      <w:r w:rsidR="003F4407">
        <w:rPr>
          <w:rFonts w:asciiTheme="majorHAnsi" w:eastAsiaTheme="majorEastAsia" w:hAnsiTheme="majorHAnsi" w:cstheme="majorBidi"/>
          <w:b/>
          <w:bCs/>
          <w:sz w:val="26"/>
          <w:szCs w:val="26"/>
          <w:u w:val="single"/>
        </w:rPr>
        <w:t>Training Ef</w:t>
      </w:r>
      <w:r w:rsidRPr="003F4407">
        <w:rPr>
          <w:rFonts w:asciiTheme="majorHAnsi" w:eastAsiaTheme="majorEastAsia" w:hAnsiTheme="majorHAnsi" w:cstheme="majorBidi"/>
          <w:b/>
          <w:bCs/>
          <w:sz w:val="26"/>
          <w:szCs w:val="26"/>
          <w:u w:val="single"/>
        </w:rPr>
        <w:t>ficacy</w:t>
      </w:r>
      <w:r>
        <w:t xml:space="preserve"> </w:t>
      </w:r>
    </w:p>
    <w:p w:rsidR="00C500A5" w:rsidRDefault="00F4706C" w:rsidP="00C500A5">
      <w:r>
        <w:t>All training undertaken will be subsequently evaluated by the Clerk</w:t>
      </w:r>
      <w:r w:rsidR="00C500A5">
        <w:t xml:space="preserve"> and Responsible Finance Officer</w:t>
      </w:r>
      <w:r>
        <w:t xml:space="preserve"> to gauge its relevance and effectiveness. Training will be reviewed in light of changes to legislation or any quality systems relevant to the council, its services, new qualifications, new equipment, </w:t>
      </w:r>
      <w:proofErr w:type="gramStart"/>
      <w:r>
        <w:t>complaints</w:t>
      </w:r>
      <w:proofErr w:type="gramEnd"/>
      <w:r>
        <w:t xml:space="preserve"> received, incidents which highlight training needs and requests from </w:t>
      </w:r>
      <w:proofErr w:type="spellStart"/>
      <w:r>
        <w:t>councillors</w:t>
      </w:r>
      <w:proofErr w:type="spellEnd"/>
      <w:r>
        <w:t xml:space="preserve"> and staff. </w:t>
      </w:r>
    </w:p>
    <w:p w:rsidR="00B250D4" w:rsidRDefault="00F4706C" w:rsidP="00C500A5">
      <w:r>
        <w:t xml:space="preserve">The Clerk will maintain a record of training attended by all </w:t>
      </w:r>
      <w:proofErr w:type="spellStart"/>
      <w:r>
        <w:t>councillors</w:t>
      </w:r>
      <w:proofErr w:type="spellEnd"/>
      <w:r>
        <w:t xml:space="preserve"> and sta</w:t>
      </w:r>
      <w:r w:rsidR="00C500A5">
        <w:t>ff.</w:t>
      </w:r>
    </w:p>
    <w:p w:rsidR="001C5208" w:rsidRPr="001C5208" w:rsidRDefault="001C5208" w:rsidP="001C5208">
      <w:pPr>
        <w:pStyle w:val="ListParagraph"/>
        <w:numPr>
          <w:ilvl w:val="0"/>
          <w:numId w:val="23"/>
        </w:numPr>
        <w:rPr>
          <w:rFonts w:asciiTheme="majorHAnsi" w:eastAsiaTheme="majorEastAsia" w:hAnsiTheme="majorHAnsi" w:cstheme="majorBidi"/>
          <w:b/>
          <w:bCs/>
          <w:sz w:val="26"/>
          <w:szCs w:val="26"/>
          <w:u w:val="single"/>
        </w:rPr>
      </w:pPr>
      <w:r w:rsidRPr="001C5208">
        <w:rPr>
          <w:rFonts w:asciiTheme="majorHAnsi" w:eastAsiaTheme="majorEastAsia" w:hAnsiTheme="majorHAnsi" w:cstheme="majorBidi"/>
          <w:b/>
          <w:bCs/>
          <w:sz w:val="26"/>
          <w:szCs w:val="26"/>
          <w:u w:val="single"/>
        </w:rPr>
        <w:t>Process Review</w:t>
      </w:r>
    </w:p>
    <w:p w:rsidR="001C5208" w:rsidRPr="001C5208" w:rsidRDefault="001C5208" w:rsidP="001C5208">
      <w:r w:rsidRPr="001C5208">
        <w:t xml:space="preserve">This process will be reviewed annually </w:t>
      </w:r>
      <w:r>
        <w:t xml:space="preserve">by the Clerk </w:t>
      </w:r>
      <w:r w:rsidRPr="001C5208">
        <w:t>and any changes noted below and when this has been agreed by the Council</w:t>
      </w:r>
      <w:r>
        <w:t>.</w:t>
      </w:r>
    </w:p>
    <w:p w:rsidR="00F4706C" w:rsidRDefault="00F4706C" w:rsidP="00B250D4"/>
    <w:tbl>
      <w:tblPr>
        <w:tblStyle w:val="TableGrid"/>
        <w:tblW w:w="0" w:type="auto"/>
        <w:tblLook w:val="04A0" w:firstRow="1" w:lastRow="0" w:firstColumn="1" w:lastColumn="0" w:noHBand="0" w:noVBand="1"/>
      </w:tblPr>
      <w:tblGrid>
        <w:gridCol w:w="1809"/>
        <w:gridCol w:w="1985"/>
        <w:gridCol w:w="3128"/>
        <w:gridCol w:w="2320"/>
      </w:tblGrid>
      <w:tr w:rsidR="00B250D4" w:rsidRPr="00D13D1C" w:rsidTr="00567767">
        <w:tc>
          <w:tcPr>
            <w:tcW w:w="1809" w:type="dxa"/>
          </w:tcPr>
          <w:p w:rsidR="00B250D4" w:rsidRPr="00D13D1C" w:rsidRDefault="00B250D4" w:rsidP="00567767">
            <w:pPr>
              <w:rPr>
                <w:b/>
              </w:rPr>
            </w:pPr>
            <w:r>
              <w:rPr>
                <w:b/>
              </w:rPr>
              <w:t>Version Number</w:t>
            </w:r>
          </w:p>
        </w:tc>
        <w:tc>
          <w:tcPr>
            <w:tcW w:w="1985" w:type="dxa"/>
          </w:tcPr>
          <w:p w:rsidR="00B250D4" w:rsidRPr="00D13D1C" w:rsidRDefault="00B250D4" w:rsidP="00567767">
            <w:pPr>
              <w:rPr>
                <w:b/>
              </w:rPr>
            </w:pPr>
            <w:r w:rsidRPr="00D13D1C">
              <w:rPr>
                <w:b/>
              </w:rPr>
              <w:t>Date of Review</w:t>
            </w:r>
          </w:p>
        </w:tc>
        <w:tc>
          <w:tcPr>
            <w:tcW w:w="3128" w:type="dxa"/>
          </w:tcPr>
          <w:p w:rsidR="00B250D4" w:rsidRPr="00D13D1C" w:rsidRDefault="00B250D4" w:rsidP="00567767">
            <w:pPr>
              <w:rPr>
                <w:b/>
              </w:rPr>
            </w:pPr>
            <w:r w:rsidRPr="00D13D1C">
              <w:rPr>
                <w:b/>
              </w:rPr>
              <w:t>Revisions Made</w:t>
            </w:r>
          </w:p>
        </w:tc>
        <w:tc>
          <w:tcPr>
            <w:tcW w:w="2320" w:type="dxa"/>
          </w:tcPr>
          <w:p w:rsidR="00B250D4" w:rsidRPr="00D13D1C" w:rsidRDefault="00B250D4" w:rsidP="00567767">
            <w:pPr>
              <w:rPr>
                <w:b/>
              </w:rPr>
            </w:pPr>
            <w:r w:rsidRPr="00D13D1C">
              <w:rPr>
                <w:b/>
              </w:rPr>
              <w:t>Date of Next Review</w:t>
            </w:r>
          </w:p>
        </w:tc>
      </w:tr>
      <w:tr w:rsidR="00B250D4" w:rsidTr="00567767">
        <w:tc>
          <w:tcPr>
            <w:tcW w:w="1809" w:type="dxa"/>
          </w:tcPr>
          <w:p w:rsidR="00B250D4" w:rsidRDefault="002E4392" w:rsidP="00567767">
            <w:r>
              <w:t>1</w:t>
            </w:r>
          </w:p>
        </w:tc>
        <w:tc>
          <w:tcPr>
            <w:tcW w:w="1985" w:type="dxa"/>
          </w:tcPr>
          <w:p w:rsidR="00B250D4" w:rsidRPr="00104D54" w:rsidRDefault="002E4392" w:rsidP="00567767">
            <w:pPr>
              <w:rPr>
                <w:rFonts w:ascii="Calibri" w:hAnsi="Calibri" w:cs="Calibri"/>
              </w:rPr>
            </w:pPr>
            <w:r>
              <w:rPr>
                <w:rFonts w:ascii="Calibri" w:hAnsi="Calibri" w:cs="Calibri"/>
              </w:rPr>
              <w:t>October 2022</w:t>
            </w:r>
          </w:p>
        </w:tc>
        <w:tc>
          <w:tcPr>
            <w:tcW w:w="3128" w:type="dxa"/>
          </w:tcPr>
          <w:p w:rsidR="00B250D4" w:rsidRDefault="002E4392" w:rsidP="00567767">
            <w:r>
              <w:t>Policy adopted</w:t>
            </w:r>
          </w:p>
        </w:tc>
        <w:tc>
          <w:tcPr>
            <w:tcW w:w="2320" w:type="dxa"/>
          </w:tcPr>
          <w:p w:rsidR="00B250D4" w:rsidRDefault="007F7AD9" w:rsidP="00567767">
            <w:r>
              <w:t>One year after adoption</w:t>
            </w:r>
          </w:p>
        </w:tc>
      </w:tr>
      <w:tr w:rsidR="00BB307A" w:rsidTr="00567767">
        <w:tc>
          <w:tcPr>
            <w:tcW w:w="1809" w:type="dxa"/>
          </w:tcPr>
          <w:p w:rsidR="00BB307A" w:rsidRDefault="00BB307A" w:rsidP="00567767">
            <w:r>
              <w:t>1a</w:t>
            </w:r>
          </w:p>
        </w:tc>
        <w:tc>
          <w:tcPr>
            <w:tcW w:w="1985" w:type="dxa"/>
          </w:tcPr>
          <w:p w:rsidR="00BB307A" w:rsidRDefault="00BB307A" w:rsidP="00567767">
            <w:pPr>
              <w:rPr>
                <w:rFonts w:ascii="Calibri" w:hAnsi="Calibri" w:cs="Calibri"/>
              </w:rPr>
            </w:pPr>
            <w:r>
              <w:rPr>
                <w:rFonts w:ascii="Calibri" w:hAnsi="Calibri" w:cs="Calibri"/>
              </w:rPr>
              <w:t>November 2023</w:t>
            </w:r>
          </w:p>
        </w:tc>
        <w:tc>
          <w:tcPr>
            <w:tcW w:w="3128" w:type="dxa"/>
          </w:tcPr>
          <w:p w:rsidR="00BB307A" w:rsidRDefault="002A3469" w:rsidP="00567767">
            <w:r>
              <w:t>No changes</w:t>
            </w:r>
            <w:r w:rsidR="00BB307A">
              <w:t xml:space="preserve"> needed, agreed at November 2023 meeting</w:t>
            </w:r>
          </w:p>
        </w:tc>
        <w:tc>
          <w:tcPr>
            <w:tcW w:w="2320" w:type="dxa"/>
          </w:tcPr>
          <w:p w:rsidR="00BB307A" w:rsidRDefault="00BB307A" w:rsidP="00567767">
            <w:r>
              <w:t>November 2024</w:t>
            </w:r>
          </w:p>
        </w:tc>
      </w:tr>
      <w:tr w:rsidR="002A3469" w:rsidTr="00567767">
        <w:tc>
          <w:tcPr>
            <w:tcW w:w="1809" w:type="dxa"/>
          </w:tcPr>
          <w:p w:rsidR="002A3469" w:rsidRDefault="002A3469" w:rsidP="00567767">
            <w:r>
              <w:t>1b</w:t>
            </w:r>
          </w:p>
        </w:tc>
        <w:tc>
          <w:tcPr>
            <w:tcW w:w="1985" w:type="dxa"/>
          </w:tcPr>
          <w:p w:rsidR="002A3469" w:rsidRDefault="002A3469" w:rsidP="00567767">
            <w:pPr>
              <w:rPr>
                <w:rFonts w:ascii="Calibri" w:hAnsi="Calibri" w:cs="Calibri"/>
              </w:rPr>
            </w:pPr>
            <w:r>
              <w:rPr>
                <w:rFonts w:ascii="Calibri" w:hAnsi="Calibri" w:cs="Calibri"/>
              </w:rPr>
              <w:t>March 2024</w:t>
            </w:r>
          </w:p>
        </w:tc>
        <w:tc>
          <w:tcPr>
            <w:tcW w:w="3128" w:type="dxa"/>
          </w:tcPr>
          <w:p w:rsidR="002A3469" w:rsidRDefault="002A3469" w:rsidP="00567767">
            <w:r>
              <w:t>No changes needed</w:t>
            </w:r>
          </w:p>
        </w:tc>
        <w:tc>
          <w:tcPr>
            <w:tcW w:w="2320" w:type="dxa"/>
          </w:tcPr>
          <w:p w:rsidR="002A3469" w:rsidRDefault="002A3469" w:rsidP="00567767">
            <w:r>
              <w:t>March 2025</w:t>
            </w:r>
          </w:p>
        </w:tc>
      </w:tr>
      <w:tr w:rsidR="000027E7" w:rsidTr="00567767">
        <w:tc>
          <w:tcPr>
            <w:tcW w:w="1809" w:type="dxa"/>
          </w:tcPr>
          <w:p w:rsidR="000027E7" w:rsidRDefault="000027E7" w:rsidP="00567767">
            <w:r>
              <w:t>1c</w:t>
            </w:r>
          </w:p>
        </w:tc>
        <w:tc>
          <w:tcPr>
            <w:tcW w:w="1985" w:type="dxa"/>
          </w:tcPr>
          <w:p w:rsidR="000027E7" w:rsidRDefault="000027E7" w:rsidP="00567767">
            <w:pPr>
              <w:rPr>
                <w:rFonts w:ascii="Calibri" w:hAnsi="Calibri" w:cs="Calibri"/>
              </w:rPr>
            </w:pPr>
            <w:r>
              <w:rPr>
                <w:rFonts w:ascii="Calibri" w:hAnsi="Calibri" w:cs="Calibri"/>
              </w:rPr>
              <w:t>February 2025</w:t>
            </w:r>
          </w:p>
        </w:tc>
        <w:tc>
          <w:tcPr>
            <w:tcW w:w="3128" w:type="dxa"/>
          </w:tcPr>
          <w:p w:rsidR="000027E7" w:rsidRDefault="000027E7" w:rsidP="00567767">
            <w:r>
              <w:t>No changes needed</w:t>
            </w:r>
          </w:p>
        </w:tc>
        <w:tc>
          <w:tcPr>
            <w:tcW w:w="2320" w:type="dxa"/>
          </w:tcPr>
          <w:p w:rsidR="000027E7" w:rsidRDefault="000027E7" w:rsidP="00567767">
            <w:r>
              <w:t>March 2026</w:t>
            </w:r>
            <w:bookmarkStart w:id="0" w:name="_GoBack"/>
            <w:bookmarkEnd w:id="0"/>
          </w:p>
        </w:tc>
      </w:tr>
    </w:tbl>
    <w:p w:rsidR="00B250D4" w:rsidRPr="00B250D4" w:rsidRDefault="00B250D4" w:rsidP="00B250D4">
      <w:pPr>
        <w:rPr>
          <w:lang w:val="en-GB"/>
        </w:rPr>
      </w:pPr>
    </w:p>
    <w:sectPr w:rsidR="00B250D4" w:rsidRPr="00B250D4" w:rsidSect="00CF501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AD6" w:rsidRDefault="006D2AD6" w:rsidP="00362FB1">
      <w:pPr>
        <w:spacing w:after="0" w:line="240" w:lineRule="auto"/>
      </w:pPr>
      <w:r>
        <w:separator/>
      </w:r>
    </w:p>
  </w:endnote>
  <w:endnote w:type="continuationSeparator" w:id="0">
    <w:p w:rsidR="006D2AD6" w:rsidRDefault="006D2AD6"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rsidR="00362FB1" w:rsidRDefault="00E0481E">
        <w:pPr>
          <w:pStyle w:val="Footer"/>
          <w:jc w:val="center"/>
        </w:pPr>
        <w:r>
          <w:fldChar w:fldCharType="begin"/>
        </w:r>
        <w:r w:rsidR="00362FB1">
          <w:instrText xml:space="preserve"> PAGE   \* MERGEFORMAT </w:instrText>
        </w:r>
        <w:r>
          <w:fldChar w:fldCharType="separate"/>
        </w:r>
        <w:r w:rsidR="000027E7">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AD6" w:rsidRDefault="006D2AD6" w:rsidP="00362FB1">
      <w:pPr>
        <w:spacing w:after="0" w:line="240" w:lineRule="auto"/>
      </w:pPr>
      <w:r>
        <w:separator/>
      </w:r>
    </w:p>
  </w:footnote>
  <w:footnote w:type="continuationSeparator" w:id="0">
    <w:p w:rsidR="006D2AD6" w:rsidRDefault="006D2AD6"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06" w:rsidRDefault="00D839B5" w:rsidP="00E25C06">
    <w:pPr>
      <w:jc w:val="center"/>
      <w:rPr>
        <w:b/>
        <w:sz w:val="40"/>
      </w:rPr>
    </w:pPr>
    <w:r>
      <w:rPr>
        <w:b/>
        <w:noProof/>
        <w:sz w:val="40"/>
        <w:lang w:val="en-GB" w:eastAsia="en-GB"/>
      </w:rPr>
      <mc:AlternateContent>
        <mc:Choice Requires="wps">
          <w:drawing>
            <wp:anchor distT="0" distB="0" distL="114300" distR="114300" simplePos="0" relativeHeight="251659264" behindDoc="0" locked="0" layoutInCell="1" allowOverlap="1" wp14:anchorId="55C5FB9F" wp14:editId="2752EFA2">
              <wp:simplePos x="0" y="0"/>
              <wp:positionH relativeFrom="column">
                <wp:posOffset>0</wp:posOffset>
              </wp:positionH>
              <wp:positionV relativeFrom="paragraph">
                <wp:posOffset>-153035</wp:posOffset>
              </wp:positionV>
              <wp:extent cx="1034415" cy="1149350"/>
              <wp:effectExtent l="57150" t="19050" r="70485" b="1079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rsidR="00362FB1" w:rsidRDefault="00362FB1" w:rsidP="00362FB1">
                          <w:r>
                            <w:rPr>
                              <w:noProof/>
                              <w:lang w:val="en-GB" w:eastAsia="en-GB"/>
                            </w:rPr>
                            <w:drawing>
                              <wp:inline distT="0" distB="0" distL="0" distR="0" wp14:anchorId="5ABB4F32" wp14:editId="5EDA12CB">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rsidR="00362FB1" w:rsidRDefault="00362FB1" w:rsidP="00362FB1">
                    <w:r>
                      <w:rPr>
                        <w:noProof/>
                        <w:lang w:val="en-GB" w:eastAsia="en-GB"/>
                      </w:rPr>
                      <w:drawing>
                        <wp:inline distT="0" distB="0" distL="0" distR="0" wp14:anchorId="5ABB4F32" wp14:editId="5EDA12CB">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v:textbox>
            </v:rect>
          </w:pict>
        </mc:Fallback>
      </mc:AlternateContent>
    </w:r>
    <w:r>
      <w:rPr>
        <w:b/>
        <w:noProof/>
        <w:sz w:val="40"/>
        <w:lang w:val="en-GB" w:eastAsia="en-GB"/>
      </w:rPr>
      <mc:AlternateContent>
        <mc:Choice Requires="wps">
          <w:drawing>
            <wp:anchor distT="0" distB="0" distL="114300" distR="114300" simplePos="0" relativeHeight="251660288" behindDoc="0" locked="0" layoutInCell="1" allowOverlap="1" wp14:anchorId="33BFF0C5" wp14:editId="65848404">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rsidR="00362FB1" w:rsidRPr="00694B29" w:rsidRDefault="00362FB1" w:rsidP="00362FB1">
                    <w:pPr>
                      <w:rPr>
                        <w:lang w:val="en-GB"/>
                      </w:rPr>
                    </w:pPr>
                  </w:p>
                </w:txbxContent>
              </v:textbox>
            </v:shape>
          </w:pict>
        </mc:Fallback>
      </mc:AlternateContent>
    </w:r>
    <w:r w:rsidR="00362FB1" w:rsidRPr="00694B29">
      <w:rPr>
        <w:b/>
        <w:sz w:val="40"/>
      </w:rPr>
      <w:t>REPTON PARISH COUNCIL</w:t>
    </w:r>
  </w:p>
  <w:p w:rsidR="00E25C06" w:rsidRDefault="00E25C06" w:rsidP="00362FB1">
    <w:pPr>
      <w:jc w:val="center"/>
      <w:rPr>
        <w:b/>
        <w:sz w:val="40"/>
      </w:rPr>
    </w:pPr>
  </w:p>
  <w:p w:rsidR="00362FB1" w:rsidRDefault="00362FB1">
    <w:pPr>
      <w:pStyle w:val="Header"/>
    </w:pPr>
  </w:p>
  <w:p w:rsidR="00362FB1" w:rsidRDefault="0036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F4766"/>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7FA0B9B"/>
    <w:multiLevelType w:val="hybridMultilevel"/>
    <w:tmpl w:val="BF7C8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2C2C04"/>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BD56E31"/>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E9F606E"/>
    <w:multiLevelType w:val="hybridMultilevel"/>
    <w:tmpl w:val="5770C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9C50D1"/>
    <w:multiLevelType w:val="hybridMultilevel"/>
    <w:tmpl w:val="5F7A451E"/>
    <w:lvl w:ilvl="0" w:tplc="04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nsid w:val="3D1B06A3"/>
    <w:multiLevelType w:val="hybridMultilevel"/>
    <w:tmpl w:val="B07AC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0E972DA"/>
    <w:multiLevelType w:val="hybridMultilevel"/>
    <w:tmpl w:val="B1D6F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413463E"/>
    <w:multiLevelType w:val="multilevel"/>
    <w:tmpl w:val="6BA6170C"/>
    <w:lvl w:ilvl="0">
      <w:start w:val="1"/>
      <w:numFmt w:val="decimal"/>
      <w:lvlText w:val="%1"/>
      <w:lvlJc w:val="left"/>
      <w:pPr>
        <w:ind w:left="567" w:hanging="567"/>
      </w:pPr>
      <w:rPr>
        <w:rFonts w:ascii="Arial" w:hAnsi="Arial" w:cs="Arial" w:hint="default"/>
        <w:b w:val="0"/>
      </w:rPr>
    </w:lvl>
    <w:lvl w:ilvl="1">
      <w:start w:val="1"/>
      <w:numFmt w:val="lowerLetter"/>
      <w:lvlText w:val="%2)"/>
      <w:lvlJc w:val="left"/>
      <w:pPr>
        <w:ind w:left="1134" w:hanging="567"/>
      </w:pPr>
      <w:rPr>
        <w:rFonts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50F465E9"/>
    <w:multiLevelType w:val="hybridMultilevel"/>
    <w:tmpl w:val="CDBEAF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52C51D7"/>
    <w:multiLevelType w:val="multilevel"/>
    <w:tmpl w:val="C276B940"/>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C503B98"/>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646F37EE"/>
    <w:multiLevelType w:val="hybridMultilevel"/>
    <w:tmpl w:val="DCB6C64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3">
    <w:nsid w:val="665E76D5"/>
    <w:multiLevelType w:val="hybridMultilevel"/>
    <w:tmpl w:val="96EA1A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F002A4F"/>
    <w:multiLevelType w:val="hybridMultilevel"/>
    <w:tmpl w:val="B5A88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F3C2E00"/>
    <w:multiLevelType w:val="multilevel"/>
    <w:tmpl w:val="C2C44A9A"/>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72B42EB9"/>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39B5B3C"/>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746D3E1A"/>
    <w:multiLevelType w:val="hybridMultilevel"/>
    <w:tmpl w:val="75F233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B0510A"/>
    <w:multiLevelType w:val="hybridMultilevel"/>
    <w:tmpl w:val="6A524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4D732F8"/>
    <w:multiLevelType w:val="hybridMultilevel"/>
    <w:tmpl w:val="A24CD9D8"/>
    <w:lvl w:ilvl="0" w:tplc="97BA673A">
      <w:start w:val="1"/>
      <w:numFmt w:val="bullet"/>
      <w:lvlText w:val=""/>
      <w:lvlJc w:val="left"/>
      <w:pPr>
        <w:ind w:left="1134" w:hanging="56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5656C40"/>
    <w:multiLevelType w:val="hybridMultilevel"/>
    <w:tmpl w:val="E21A91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5F62A42"/>
    <w:multiLevelType w:val="multilevel"/>
    <w:tmpl w:val="B590DDEE"/>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75FC1152"/>
    <w:multiLevelType w:val="multilevel"/>
    <w:tmpl w:val="56C8B154"/>
    <w:lvl w:ilvl="0">
      <w:start w:val="1"/>
      <w:numFmt w:val="bullet"/>
      <w:lvlText w:val=""/>
      <w:lvlJc w:val="left"/>
      <w:pPr>
        <w:ind w:left="1134" w:hanging="567"/>
      </w:pPr>
      <w:rPr>
        <w:rFonts w:ascii="Symbol" w:hAnsi="Symbol" w:hint="default"/>
      </w:rPr>
    </w:lvl>
    <w:lvl w:ilvl="1">
      <w:start w:val="1"/>
      <w:numFmt w:val="lowerLetter"/>
      <w:lvlText w:val="%2)"/>
      <w:lvlJc w:val="left"/>
      <w:pPr>
        <w:ind w:left="1701" w:hanging="567"/>
      </w:pPr>
      <w:rPr>
        <w:rFonts w:hint="default"/>
        <w:b w:val="0"/>
        <w:i w:val="0"/>
      </w:rPr>
    </w:lvl>
    <w:lvl w:ilvl="2">
      <w:start w:val="1"/>
      <w:numFmt w:val="lowerRoman"/>
      <w:lvlText w:val="%3)"/>
      <w:lvlJc w:val="left"/>
      <w:pPr>
        <w:ind w:left="2268" w:hanging="567"/>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24">
    <w:nsid w:val="7ECA58B3"/>
    <w:multiLevelType w:val="multilevel"/>
    <w:tmpl w:val="0C42BCE4"/>
    <w:lvl w:ilvl="0">
      <w:start w:val="1"/>
      <w:numFmt w:val="decimal"/>
      <w:lvlText w:val="%1"/>
      <w:lvlJc w:val="left"/>
      <w:pPr>
        <w:ind w:left="567" w:hanging="567"/>
      </w:pPr>
      <w:rPr>
        <w:rFonts w:hint="default"/>
      </w:rPr>
    </w:lvl>
    <w:lvl w:ilvl="1">
      <w:start w:val="1"/>
      <w:numFmt w:val="bullet"/>
      <w:lvlText w:val=""/>
      <w:lvlJc w:val="left"/>
      <w:pPr>
        <w:ind w:left="1134" w:hanging="567"/>
      </w:pPr>
      <w:rPr>
        <w:rFonts w:ascii="Symbol" w:hAnsi="Symbol" w:hint="default"/>
        <w:b w:val="0"/>
        <w:i w:val="0"/>
        <w:sz w:val="22"/>
      </w:rPr>
    </w:lvl>
    <w:lvl w:ilvl="2">
      <w:start w:val="1"/>
      <w:numFmt w:val="lower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2"/>
  </w:num>
  <w:num w:numId="2">
    <w:abstractNumId w:val="8"/>
  </w:num>
  <w:num w:numId="3">
    <w:abstractNumId w:val="20"/>
  </w:num>
  <w:num w:numId="4">
    <w:abstractNumId w:val="17"/>
  </w:num>
  <w:num w:numId="5">
    <w:abstractNumId w:val="22"/>
  </w:num>
  <w:num w:numId="6">
    <w:abstractNumId w:val="16"/>
  </w:num>
  <w:num w:numId="7">
    <w:abstractNumId w:val="3"/>
  </w:num>
  <w:num w:numId="8">
    <w:abstractNumId w:val="15"/>
  </w:num>
  <w:num w:numId="9">
    <w:abstractNumId w:val="11"/>
  </w:num>
  <w:num w:numId="10">
    <w:abstractNumId w:val="2"/>
  </w:num>
  <w:num w:numId="11">
    <w:abstractNumId w:val="24"/>
  </w:num>
  <w:num w:numId="12">
    <w:abstractNumId w:val="10"/>
  </w:num>
  <w:num w:numId="13">
    <w:abstractNumId w:val="0"/>
  </w:num>
  <w:num w:numId="14">
    <w:abstractNumId w:val="23"/>
  </w:num>
  <w:num w:numId="15">
    <w:abstractNumId w:val="5"/>
  </w:num>
  <w:num w:numId="16">
    <w:abstractNumId w:val="18"/>
  </w:num>
  <w:num w:numId="17">
    <w:abstractNumId w:val="7"/>
  </w:num>
  <w:num w:numId="18">
    <w:abstractNumId w:val="1"/>
  </w:num>
  <w:num w:numId="19">
    <w:abstractNumId w:val="14"/>
  </w:num>
  <w:num w:numId="20">
    <w:abstractNumId w:val="19"/>
  </w:num>
  <w:num w:numId="21">
    <w:abstractNumId w:val="6"/>
  </w:num>
  <w:num w:numId="22">
    <w:abstractNumId w:val="4"/>
  </w:num>
  <w:num w:numId="23">
    <w:abstractNumId w:val="13"/>
  </w:num>
  <w:num w:numId="24">
    <w:abstractNumId w:val="9"/>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27E7"/>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BC5"/>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087A"/>
    <w:rsid w:val="000919D8"/>
    <w:rsid w:val="000927A0"/>
    <w:rsid w:val="0009309E"/>
    <w:rsid w:val="0009327F"/>
    <w:rsid w:val="00095172"/>
    <w:rsid w:val="0009612D"/>
    <w:rsid w:val="000973CD"/>
    <w:rsid w:val="000A08CE"/>
    <w:rsid w:val="000A0CB6"/>
    <w:rsid w:val="000A37D2"/>
    <w:rsid w:val="000A71CF"/>
    <w:rsid w:val="000B10FE"/>
    <w:rsid w:val="000B2667"/>
    <w:rsid w:val="000B3D1A"/>
    <w:rsid w:val="000B408C"/>
    <w:rsid w:val="000B4EEE"/>
    <w:rsid w:val="000C039E"/>
    <w:rsid w:val="000C03CE"/>
    <w:rsid w:val="000C1B9A"/>
    <w:rsid w:val="000C2EF3"/>
    <w:rsid w:val="000C31FA"/>
    <w:rsid w:val="000C383E"/>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17D8"/>
    <w:rsid w:val="00181867"/>
    <w:rsid w:val="00192A30"/>
    <w:rsid w:val="00192EEB"/>
    <w:rsid w:val="00195D69"/>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5208"/>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F80"/>
    <w:rsid w:val="001E16E0"/>
    <w:rsid w:val="001E2752"/>
    <w:rsid w:val="001E3201"/>
    <w:rsid w:val="001E3DED"/>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3EE4"/>
    <w:rsid w:val="0023048B"/>
    <w:rsid w:val="00231B4D"/>
    <w:rsid w:val="00233094"/>
    <w:rsid w:val="002341D2"/>
    <w:rsid w:val="00234D90"/>
    <w:rsid w:val="00235BDF"/>
    <w:rsid w:val="002403E8"/>
    <w:rsid w:val="002405F9"/>
    <w:rsid w:val="0024095B"/>
    <w:rsid w:val="00240D21"/>
    <w:rsid w:val="00243127"/>
    <w:rsid w:val="002432AA"/>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1527"/>
    <w:rsid w:val="00292430"/>
    <w:rsid w:val="002932ED"/>
    <w:rsid w:val="00293973"/>
    <w:rsid w:val="00294C2B"/>
    <w:rsid w:val="00294FB1"/>
    <w:rsid w:val="00295B08"/>
    <w:rsid w:val="0029669B"/>
    <w:rsid w:val="00296EC2"/>
    <w:rsid w:val="002A2EB4"/>
    <w:rsid w:val="002A309D"/>
    <w:rsid w:val="002A3469"/>
    <w:rsid w:val="002A3752"/>
    <w:rsid w:val="002A38C3"/>
    <w:rsid w:val="002A3D50"/>
    <w:rsid w:val="002A510A"/>
    <w:rsid w:val="002A69D8"/>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019"/>
    <w:rsid w:val="002D177A"/>
    <w:rsid w:val="002D207F"/>
    <w:rsid w:val="002D4A01"/>
    <w:rsid w:val="002D5159"/>
    <w:rsid w:val="002D5472"/>
    <w:rsid w:val="002D595E"/>
    <w:rsid w:val="002D6004"/>
    <w:rsid w:val="002D6A01"/>
    <w:rsid w:val="002D731A"/>
    <w:rsid w:val="002E1543"/>
    <w:rsid w:val="002E4392"/>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58B3"/>
    <w:rsid w:val="00370C9B"/>
    <w:rsid w:val="00370FE5"/>
    <w:rsid w:val="00373066"/>
    <w:rsid w:val="00373CB0"/>
    <w:rsid w:val="00377CAE"/>
    <w:rsid w:val="00380028"/>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4407"/>
    <w:rsid w:val="003F5D1D"/>
    <w:rsid w:val="003F7447"/>
    <w:rsid w:val="003F7478"/>
    <w:rsid w:val="003F7630"/>
    <w:rsid w:val="00400565"/>
    <w:rsid w:val="00401035"/>
    <w:rsid w:val="004010F1"/>
    <w:rsid w:val="00410972"/>
    <w:rsid w:val="004123BC"/>
    <w:rsid w:val="00412D05"/>
    <w:rsid w:val="004133B9"/>
    <w:rsid w:val="00413924"/>
    <w:rsid w:val="00414562"/>
    <w:rsid w:val="004148CA"/>
    <w:rsid w:val="00415002"/>
    <w:rsid w:val="00415CBA"/>
    <w:rsid w:val="00416A03"/>
    <w:rsid w:val="00417019"/>
    <w:rsid w:val="00417C3F"/>
    <w:rsid w:val="00420931"/>
    <w:rsid w:val="00423807"/>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45217"/>
    <w:rsid w:val="00450A0C"/>
    <w:rsid w:val="00451694"/>
    <w:rsid w:val="00453B81"/>
    <w:rsid w:val="0045427F"/>
    <w:rsid w:val="004543AE"/>
    <w:rsid w:val="00454CD0"/>
    <w:rsid w:val="0046100C"/>
    <w:rsid w:val="0046142F"/>
    <w:rsid w:val="00462B7E"/>
    <w:rsid w:val="004679CD"/>
    <w:rsid w:val="0047130C"/>
    <w:rsid w:val="00471D58"/>
    <w:rsid w:val="004744FC"/>
    <w:rsid w:val="00474FB3"/>
    <w:rsid w:val="0047739B"/>
    <w:rsid w:val="0047791A"/>
    <w:rsid w:val="00477D23"/>
    <w:rsid w:val="00480683"/>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349B"/>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7F7"/>
    <w:rsid w:val="005773C5"/>
    <w:rsid w:val="00580AA7"/>
    <w:rsid w:val="00581DE9"/>
    <w:rsid w:val="00582E1E"/>
    <w:rsid w:val="00583592"/>
    <w:rsid w:val="00591741"/>
    <w:rsid w:val="00591ECF"/>
    <w:rsid w:val="00593F00"/>
    <w:rsid w:val="005958E7"/>
    <w:rsid w:val="005A0543"/>
    <w:rsid w:val="005A0BF8"/>
    <w:rsid w:val="005A1A06"/>
    <w:rsid w:val="005A2980"/>
    <w:rsid w:val="005A31E4"/>
    <w:rsid w:val="005A384C"/>
    <w:rsid w:val="005A4162"/>
    <w:rsid w:val="005A4BD9"/>
    <w:rsid w:val="005B2D75"/>
    <w:rsid w:val="005B4050"/>
    <w:rsid w:val="005B449F"/>
    <w:rsid w:val="005B4C77"/>
    <w:rsid w:val="005B669F"/>
    <w:rsid w:val="005B7ADD"/>
    <w:rsid w:val="005C2234"/>
    <w:rsid w:val="005C7253"/>
    <w:rsid w:val="005C7462"/>
    <w:rsid w:val="005D0FA5"/>
    <w:rsid w:val="005D292C"/>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4127"/>
    <w:rsid w:val="006053F4"/>
    <w:rsid w:val="00605B85"/>
    <w:rsid w:val="00605EF4"/>
    <w:rsid w:val="00606138"/>
    <w:rsid w:val="0060678E"/>
    <w:rsid w:val="00607AA4"/>
    <w:rsid w:val="00607C09"/>
    <w:rsid w:val="0061239C"/>
    <w:rsid w:val="00612494"/>
    <w:rsid w:val="00612650"/>
    <w:rsid w:val="00613AEF"/>
    <w:rsid w:val="006142AE"/>
    <w:rsid w:val="006158B8"/>
    <w:rsid w:val="006176DC"/>
    <w:rsid w:val="006209C9"/>
    <w:rsid w:val="0062131F"/>
    <w:rsid w:val="00622461"/>
    <w:rsid w:val="00625F61"/>
    <w:rsid w:val="0062605B"/>
    <w:rsid w:val="0062624E"/>
    <w:rsid w:val="0062679C"/>
    <w:rsid w:val="00627591"/>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4022"/>
    <w:rsid w:val="006568F0"/>
    <w:rsid w:val="00657C41"/>
    <w:rsid w:val="0066045D"/>
    <w:rsid w:val="006623CF"/>
    <w:rsid w:val="00662B82"/>
    <w:rsid w:val="0066318A"/>
    <w:rsid w:val="00664250"/>
    <w:rsid w:val="0066433F"/>
    <w:rsid w:val="00670D97"/>
    <w:rsid w:val="0067295C"/>
    <w:rsid w:val="00672F60"/>
    <w:rsid w:val="00674A3B"/>
    <w:rsid w:val="00677F30"/>
    <w:rsid w:val="006804BC"/>
    <w:rsid w:val="00680E1A"/>
    <w:rsid w:val="00683882"/>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4A9D"/>
    <w:rsid w:val="006B61C7"/>
    <w:rsid w:val="006C136E"/>
    <w:rsid w:val="006C2F48"/>
    <w:rsid w:val="006C303F"/>
    <w:rsid w:val="006C4FBF"/>
    <w:rsid w:val="006C5A94"/>
    <w:rsid w:val="006C718E"/>
    <w:rsid w:val="006D1935"/>
    <w:rsid w:val="006D2677"/>
    <w:rsid w:val="006D2AD6"/>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7F7AD9"/>
    <w:rsid w:val="00800167"/>
    <w:rsid w:val="008021BE"/>
    <w:rsid w:val="00804D55"/>
    <w:rsid w:val="008050F2"/>
    <w:rsid w:val="008052CE"/>
    <w:rsid w:val="008055A0"/>
    <w:rsid w:val="00806465"/>
    <w:rsid w:val="00806FDD"/>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6F3F"/>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EB3"/>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954"/>
    <w:rsid w:val="00927522"/>
    <w:rsid w:val="00930883"/>
    <w:rsid w:val="009333A8"/>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3A2C"/>
    <w:rsid w:val="009F471F"/>
    <w:rsid w:val="009F53E4"/>
    <w:rsid w:val="009F597E"/>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8084D"/>
    <w:rsid w:val="00A80F54"/>
    <w:rsid w:val="00A8135A"/>
    <w:rsid w:val="00A81F2B"/>
    <w:rsid w:val="00A830B3"/>
    <w:rsid w:val="00A832FA"/>
    <w:rsid w:val="00A85007"/>
    <w:rsid w:val="00A858C5"/>
    <w:rsid w:val="00A869C5"/>
    <w:rsid w:val="00A91FDC"/>
    <w:rsid w:val="00A926FA"/>
    <w:rsid w:val="00A94EAD"/>
    <w:rsid w:val="00A96AAC"/>
    <w:rsid w:val="00A9739D"/>
    <w:rsid w:val="00A978E3"/>
    <w:rsid w:val="00AA046E"/>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D6910"/>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7C9"/>
    <w:rsid w:val="00B132A9"/>
    <w:rsid w:val="00B14885"/>
    <w:rsid w:val="00B15312"/>
    <w:rsid w:val="00B15638"/>
    <w:rsid w:val="00B15A3B"/>
    <w:rsid w:val="00B16790"/>
    <w:rsid w:val="00B1689D"/>
    <w:rsid w:val="00B1722B"/>
    <w:rsid w:val="00B17260"/>
    <w:rsid w:val="00B24157"/>
    <w:rsid w:val="00B24EE6"/>
    <w:rsid w:val="00B250D4"/>
    <w:rsid w:val="00B25F29"/>
    <w:rsid w:val="00B30754"/>
    <w:rsid w:val="00B30A18"/>
    <w:rsid w:val="00B3328E"/>
    <w:rsid w:val="00B343A2"/>
    <w:rsid w:val="00B349E7"/>
    <w:rsid w:val="00B35FA3"/>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1628"/>
    <w:rsid w:val="00B62F66"/>
    <w:rsid w:val="00B65610"/>
    <w:rsid w:val="00B65E08"/>
    <w:rsid w:val="00B661D7"/>
    <w:rsid w:val="00B67B78"/>
    <w:rsid w:val="00B74DD5"/>
    <w:rsid w:val="00B76F3A"/>
    <w:rsid w:val="00B824ED"/>
    <w:rsid w:val="00B82D76"/>
    <w:rsid w:val="00B83E39"/>
    <w:rsid w:val="00B867A0"/>
    <w:rsid w:val="00B87DFE"/>
    <w:rsid w:val="00B92C3B"/>
    <w:rsid w:val="00B93237"/>
    <w:rsid w:val="00B9593B"/>
    <w:rsid w:val="00B96856"/>
    <w:rsid w:val="00B97D3B"/>
    <w:rsid w:val="00BA0E3D"/>
    <w:rsid w:val="00BA1556"/>
    <w:rsid w:val="00BA29E4"/>
    <w:rsid w:val="00BA32A5"/>
    <w:rsid w:val="00BA35C2"/>
    <w:rsid w:val="00BA3625"/>
    <w:rsid w:val="00BA4CD9"/>
    <w:rsid w:val="00BA5794"/>
    <w:rsid w:val="00BA7BAB"/>
    <w:rsid w:val="00BB0BE4"/>
    <w:rsid w:val="00BB0DA1"/>
    <w:rsid w:val="00BB1DE5"/>
    <w:rsid w:val="00BB22CC"/>
    <w:rsid w:val="00BB2304"/>
    <w:rsid w:val="00BB307A"/>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1EDC"/>
    <w:rsid w:val="00BE2144"/>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00A5"/>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591"/>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465C"/>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0DC"/>
    <w:rsid w:val="00D6315B"/>
    <w:rsid w:val="00D63F77"/>
    <w:rsid w:val="00D7199C"/>
    <w:rsid w:val="00D71E61"/>
    <w:rsid w:val="00D73FB5"/>
    <w:rsid w:val="00D74363"/>
    <w:rsid w:val="00D74B51"/>
    <w:rsid w:val="00D76596"/>
    <w:rsid w:val="00D826FA"/>
    <w:rsid w:val="00D839B5"/>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E00C0A"/>
    <w:rsid w:val="00E03441"/>
    <w:rsid w:val="00E0481E"/>
    <w:rsid w:val="00E05D42"/>
    <w:rsid w:val="00E11703"/>
    <w:rsid w:val="00E11CB5"/>
    <w:rsid w:val="00E131B8"/>
    <w:rsid w:val="00E1323B"/>
    <w:rsid w:val="00E135A6"/>
    <w:rsid w:val="00E147D5"/>
    <w:rsid w:val="00E14E12"/>
    <w:rsid w:val="00E150E9"/>
    <w:rsid w:val="00E16C12"/>
    <w:rsid w:val="00E16E43"/>
    <w:rsid w:val="00E174CB"/>
    <w:rsid w:val="00E21669"/>
    <w:rsid w:val="00E237F5"/>
    <w:rsid w:val="00E24A39"/>
    <w:rsid w:val="00E25C06"/>
    <w:rsid w:val="00E268A2"/>
    <w:rsid w:val="00E27820"/>
    <w:rsid w:val="00E3154C"/>
    <w:rsid w:val="00E3415C"/>
    <w:rsid w:val="00E344D4"/>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6158"/>
    <w:rsid w:val="00E67592"/>
    <w:rsid w:val="00E71216"/>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1C8"/>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27FE5"/>
    <w:rsid w:val="00F303B6"/>
    <w:rsid w:val="00F3097C"/>
    <w:rsid w:val="00F312D8"/>
    <w:rsid w:val="00F31C3E"/>
    <w:rsid w:val="00F34675"/>
    <w:rsid w:val="00F37437"/>
    <w:rsid w:val="00F44540"/>
    <w:rsid w:val="00F44769"/>
    <w:rsid w:val="00F465B0"/>
    <w:rsid w:val="00F4706C"/>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paragraph" w:styleId="TOC1">
    <w:name w:val="toc 1"/>
    <w:basedOn w:val="Normal"/>
    <w:next w:val="Normal"/>
    <w:autoRedefine/>
    <w:uiPriority w:val="39"/>
    <w:unhideWhenUsed/>
    <w:rsid w:val="00A9739D"/>
    <w:pPr>
      <w:spacing w:after="100"/>
    </w:pPr>
  </w:style>
  <w:style w:type="paragraph" w:styleId="TOC3">
    <w:name w:val="toc 3"/>
    <w:basedOn w:val="Normal"/>
    <w:next w:val="Normal"/>
    <w:autoRedefine/>
    <w:uiPriority w:val="39"/>
    <w:unhideWhenUsed/>
    <w:rsid w:val="00A9739D"/>
    <w:pPr>
      <w:spacing w:after="100"/>
      <w:ind w:left="440"/>
    </w:pPr>
  </w:style>
  <w:style w:type="paragraph" w:styleId="TOC2">
    <w:name w:val="toc 2"/>
    <w:basedOn w:val="Normal"/>
    <w:next w:val="Normal"/>
    <w:autoRedefine/>
    <w:uiPriority w:val="39"/>
    <w:unhideWhenUsed/>
    <w:rsid w:val="00A9739D"/>
    <w:pPr>
      <w:spacing w:after="100"/>
      <w:ind w:left="220"/>
    </w:pPr>
  </w:style>
  <w:style w:type="character" w:styleId="CommentReference">
    <w:name w:val="annotation reference"/>
    <w:basedOn w:val="DefaultParagraphFont"/>
    <w:uiPriority w:val="99"/>
    <w:semiHidden/>
    <w:unhideWhenUsed/>
    <w:rsid w:val="001C5208"/>
    <w:rPr>
      <w:sz w:val="16"/>
      <w:szCs w:val="16"/>
    </w:rPr>
  </w:style>
  <w:style w:type="paragraph" w:styleId="CommentText">
    <w:name w:val="annotation text"/>
    <w:basedOn w:val="Normal"/>
    <w:link w:val="CommentTextChar"/>
    <w:uiPriority w:val="99"/>
    <w:semiHidden/>
    <w:unhideWhenUsed/>
    <w:rsid w:val="001C5208"/>
    <w:pPr>
      <w:spacing w:after="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C5208"/>
    <w:rPr>
      <w:rFonts w:eastAsiaTheme="minorHAnsi"/>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 w:type="paragraph" w:styleId="TOC1">
    <w:name w:val="toc 1"/>
    <w:basedOn w:val="Normal"/>
    <w:next w:val="Normal"/>
    <w:autoRedefine/>
    <w:uiPriority w:val="39"/>
    <w:unhideWhenUsed/>
    <w:rsid w:val="00A9739D"/>
    <w:pPr>
      <w:spacing w:after="100"/>
    </w:pPr>
  </w:style>
  <w:style w:type="paragraph" w:styleId="TOC3">
    <w:name w:val="toc 3"/>
    <w:basedOn w:val="Normal"/>
    <w:next w:val="Normal"/>
    <w:autoRedefine/>
    <w:uiPriority w:val="39"/>
    <w:unhideWhenUsed/>
    <w:rsid w:val="00A9739D"/>
    <w:pPr>
      <w:spacing w:after="100"/>
      <w:ind w:left="440"/>
    </w:pPr>
  </w:style>
  <w:style w:type="paragraph" w:styleId="TOC2">
    <w:name w:val="toc 2"/>
    <w:basedOn w:val="Normal"/>
    <w:next w:val="Normal"/>
    <w:autoRedefine/>
    <w:uiPriority w:val="39"/>
    <w:unhideWhenUsed/>
    <w:rsid w:val="00A9739D"/>
    <w:pPr>
      <w:spacing w:after="100"/>
      <w:ind w:left="220"/>
    </w:pPr>
  </w:style>
  <w:style w:type="character" w:styleId="CommentReference">
    <w:name w:val="annotation reference"/>
    <w:basedOn w:val="DefaultParagraphFont"/>
    <w:uiPriority w:val="99"/>
    <w:semiHidden/>
    <w:unhideWhenUsed/>
    <w:rsid w:val="001C5208"/>
    <w:rPr>
      <w:sz w:val="16"/>
      <w:szCs w:val="16"/>
    </w:rPr>
  </w:style>
  <w:style w:type="paragraph" w:styleId="CommentText">
    <w:name w:val="annotation text"/>
    <w:basedOn w:val="Normal"/>
    <w:link w:val="CommentTextChar"/>
    <w:uiPriority w:val="99"/>
    <w:semiHidden/>
    <w:unhideWhenUsed/>
    <w:rsid w:val="001C5208"/>
    <w:pPr>
      <w:spacing w:after="0" w:line="240" w:lineRule="auto"/>
    </w:pPr>
    <w:rPr>
      <w:rFonts w:eastAsiaTheme="minorHAnsi"/>
      <w:sz w:val="20"/>
      <w:szCs w:val="20"/>
      <w:lang w:val="en-GB"/>
    </w:rPr>
  </w:style>
  <w:style w:type="character" w:customStyle="1" w:styleId="CommentTextChar">
    <w:name w:val="Comment Text Char"/>
    <w:basedOn w:val="DefaultParagraphFont"/>
    <w:link w:val="CommentText"/>
    <w:uiPriority w:val="99"/>
    <w:semiHidden/>
    <w:rsid w:val="001C5208"/>
    <w:rPr>
      <w:rFonts w:eastAsiaTheme="minorHAnsi"/>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1EA13-CA5D-4F1F-8C92-97B22CC3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81</TotalTime>
  <Pages>3</Pages>
  <Words>781</Words>
  <Characters>4454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15</cp:revision>
  <cp:lastPrinted>2021-03-04T13:13:00Z</cp:lastPrinted>
  <dcterms:created xsi:type="dcterms:W3CDTF">2022-06-20T15:04:00Z</dcterms:created>
  <dcterms:modified xsi:type="dcterms:W3CDTF">2025-02-18T11:02:00Z</dcterms:modified>
</cp:coreProperties>
</file>