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E6" w:rsidRPr="00A23519" w:rsidRDefault="006C5FE6" w:rsidP="006C5FE6">
      <w:pPr>
        <w:spacing w:before="150" w:after="150" w:line="240" w:lineRule="auto"/>
        <w:rPr>
          <w:rFonts w:ascii="Tahoma" w:eastAsia="Times New Roman" w:hAnsi="Tahoma" w:cs="Tahoma"/>
          <w:b/>
          <w:color w:val="000000"/>
          <w:szCs w:val="24"/>
          <w:lang w:eastAsia="en-GB"/>
        </w:rPr>
      </w:pPr>
      <w:bookmarkStart w:id="0" w:name="_GoBack"/>
      <w:bookmarkEnd w:id="0"/>
      <w:r w:rsidRPr="00A23519">
        <w:rPr>
          <w:rFonts w:ascii="Tahoma" w:eastAsia="Times New Roman" w:hAnsi="Tahoma" w:cs="Tahoma"/>
          <w:b/>
          <w:color w:val="000000"/>
          <w:szCs w:val="24"/>
          <w:u w:val="single"/>
          <w:lang w:eastAsia="en-GB"/>
        </w:rPr>
        <w:t xml:space="preserve">Keeping </w:t>
      </w:r>
      <w:r>
        <w:rPr>
          <w:rFonts w:ascii="Tahoma" w:eastAsia="Times New Roman" w:hAnsi="Tahoma" w:cs="Tahoma"/>
          <w:b/>
          <w:color w:val="000000"/>
          <w:szCs w:val="24"/>
          <w:u w:val="single"/>
          <w:lang w:eastAsia="en-GB"/>
        </w:rPr>
        <w:t>C</w:t>
      </w:r>
      <w:r w:rsidRPr="00A23519">
        <w:rPr>
          <w:rFonts w:ascii="Tahoma" w:eastAsia="Times New Roman" w:hAnsi="Tahoma" w:cs="Tahoma"/>
          <w:b/>
          <w:color w:val="000000"/>
          <w:szCs w:val="24"/>
          <w:u w:val="single"/>
          <w:lang w:eastAsia="en-GB"/>
        </w:rPr>
        <w:t>hicken</w:t>
      </w:r>
      <w:r>
        <w:rPr>
          <w:rFonts w:ascii="Tahoma" w:eastAsia="Times New Roman" w:hAnsi="Tahoma" w:cs="Tahoma"/>
          <w:b/>
          <w:color w:val="000000"/>
          <w:szCs w:val="24"/>
          <w:u w:val="single"/>
          <w:lang w:eastAsia="en-GB"/>
        </w:rPr>
        <w:t>s</w:t>
      </w:r>
      <w:r w:rsidRPr="00A23519">
        <w:rPr>
          <w:rFonts w:ascii="Tahoma" w:eastAsia="Times New Roman" w:hAnsi="Tahoma" w:cs="Tahoma"/>
          <w:b/>
          <w:color w:val="000000"/>
          <w:szCs w:val="24"/>
          <w:u w:val="single"/>
          <w:lang w:eastAsia="en-GB"/>
        </w:rPr>
        <w:t xml:space="preserve"> on allotments in </w:t>
      </w:r>
      <w:r w:rsidRPr="00783856">
        <w:rPr>
          <w:rFonts w:ascii="Tahoma" w:eastAsia="Times New Roman" w:hAnsi="Tahoma" w:cs="Tahoma"/>
          <w:b/>
          <w:color w:val="000000"/>
          <w:szCs w:val="24"/>
          <w:u w:val="single"/>
          <w:lang w:eastAsia="en-GB"/>
        </w:rPr>
        <w:t>Repton</w:t>
      </w:r>
    </w:p>
    <w:p w:rsidR="006C5FE6" w:rsidRPr="00A23519" w:rsidRDefault="006C5FE6" w:rsidP="006C5FE6">
      <w:pPr>
        <w:spacing w:before="60" w:after="60" w:line="240" w:lineRule="auto"/>
        <w:rPr>
          <w:rFonts w:ascii="Tahoma" w:eastAsia="Times New Roman" w:hAnsi="Tahoma" w:cs="Tahoma"/>
          <w:color w:val="000000"/>
          <w:sz w:val="19"/>
          <w:szCs w:val="19"/>
          <w:lang w:eastAsia="en-GB"/>
        </w:rPr>
      </w:pPr>
      <w:r w:rsidRPr="00A23519">
        <w:rPr>
          <w:rFonts w:ascii="Tahoma" w:eastAsia="Times New Roman" w:hAnsi="Tahoma" w:cs="Tahoma"/>
          <w:color w:val="000000"/>
          <w:sz w:val="19"/>
          <w:szCs w:val="19"/>
          <w:lang w:eastAsia="en-GB"/>
        </w:rPr>
        <w:t xml:space="preserve">The tenant undertakes at all times during the tenancy to observe and comply fully with </w:t>
      </w:r>
      <w:r>
        <w:rPr>
          <w:rFonts w:ascii="Tahoma" w:eastAsia="Times New Roman" w:hAnsi="Tahoma" w:cs="Tahoma"/>
          <w:color w:val="000000"/>
          <w:sz w:val="19"/>
          <w:szCs w:val="19"/>
          <w:lang w:eastAsia="en-GB"/>
        </w:rPr>
        <w:t>the current tenancy agreement supplemented by these requirements</w:t>
      </w:r>
      <w:r w:rsidRPr="00A23519">
        <w:rPr>
          <w:rFonts w:ascii="Tahoma" w:eastAsia="Times New Roman" w:hAnsi="Tahoma" w:cs="Tahoma"/>
          <w:color w:val="000000"/>
          <w:sz w:val="19"/>
          <w:szCs w:val="19"/>
          <w:lang w:eastAsia="en-GB"/>
        </w:rPr>
        <w:t>.</w:t>
      </w:r>
    </w:p>
    <w:p w:rsidR="006C5FE6" w:rsidRPr="00A23519" w:rsidRDefault="006C5FE6" w:rsidP="006C5FE6">
      <w:pPr>
        <w:spacing w:before="60" w:after="60" w:line="240" w:lineRule="auto"/>
        <w:rPr>
          <w:rFonts w:ascii="Tahoma" w:eastAsia="Times New Roman" w:hAnsi="Tahoma" w:cs="Tahoma"/>
          <w:color w:val="000000"/>
          <w:sz w:val="19"/>
          <w:szCs w:val="19"/>
          <w:lang w:eastAsia="en-GB"/>
        </w:rPr>
      </w:pPr>
      <w:r w:rsidRPr="00A23519">
        <w:rPr>
          <w:rFonts w:ascii="Tahoma" w:eastAsia="Times New Roman" w:hAnsi="Tahoma" w:cs="Tahoma"/>
          <w:color w:val="000000"/>
          <w:sz w:val="19"/>
          <w:szCs w:val="19"/>
          <w:lang w:eastAsia="en-GB"/>
        </w:rPr>
        <w:t>1        </w:t>
      </w:r>
      <w:r w:rsidRPr="00A23519">
        <w:rPr>
          <w:rFonts w:ascii="Tahoma" w:eastAsia="Times New Roman" w:hAnsi="Tahoma" w:cs="Tahoma"/>
          <w:b/>
          <w:color w:val="000000"/>
          <w:sz w:val="19"/>
          <w:szCs w:val="19"/>
          <w:u w:val="single"/>
          <w:lang w:eastAsia="en-GB"/>
        </w:rPr>
        <w:t>Preamble</w:t>
      </w:r>
    </w:p>
    <w:p w:rsidR="006C5FE6" w:rsidRPr="00182CF1" w:rsidRDefault="006C5FE6" w:rsidP="006C5FE6">
      <w:pPr>
        <w:spacing w:before="60" w:after="60" w:line="240" w:lineRule="auto"/>
        <w:rPr>
          <w:rFonts w:ascii="Tahoma" w:eastAsia="Times New Roman" w:hAnsi="Tahoma" w:cs="Tahoma"/>
          <w:sz w:val="19"/>
          <w:szCs w:val="19"/>
          <w:lang w:eastAsia="en-GB"/>
        </w:rPr>
      </w:pPr>
      <w:r w:rsidRPr="00A23519">
        <w:rPr>
          <w:rFonts w:ascii="Tahoma" w:eastAsia="Times New Roman" w:hAnsi="Tahoma" w:cs="Tahoma"/>
          <w:color w:val="000000"/>
          <w:sz w:val="19"/>
          <w:szCs w:val="19"/>
          <w:lang w:eastAsia="en-GB"/>
        </w:rPr>
        <w:t>1.</w:t>
      </w:r>
      <w:r w:rsidR="008B02ED">
        <w:rPr>
          <w:rFonts w:ascii="Tahoma" w:eastAsia="Times New Roman" w:hAnsi="Tahoma" w:cs="Tahoma"/>
          <w:color w:val="000000"/>
          <w:sz w:val="19"/>
          <w:szCs w:val="19"/>
          <w:lang w:eastAsia="en-GB"/>
        </w:rPr>
        <w:t xml:space="preserve">1    </w:t>
      </w:r>
      <w:r w:rsidRPr="00A23519">
        <w:rPr>
          <w:rFonts w:ascii="Tahoma" w:eastAsia="Times New Roman" w:hAnsi="Tahoma" w:cs="Tahoma"/>
          <w:color w:val="000000"/>
          <w:sz w:val="19"/>
          <w:szCs w:val="19"/>
          <w:lang w:eastAsia="en-GB"/>
        </w:rPr>
        <w:t xml:space="preserve"> As the landlord </w:t>
      </w:r>
      <w:r>
        <w:rPr>
          <w:rFonts w:ascii="Tahoma" w:eastAsia="Times New Roman" w:hAnsi="Tahoma" w:cs="Tahoma"/>
          <w:color w:val="000000"/>
          <w:sz w:val="19"/>
          <w:szCs w:val="19"/>
          <w:lang w:eastAsia="en-GB"/>
        </w:rPr>
        <w:t xml:space="preserve">Repton Parish </w:t>
      </w:r>
      <w:r w:rsidRPr="00A23519">
        <w:rPr>
          <w:rFonts w:ascii="Tahoma" w:eastAsia="Times New Roman" w:hAnsi="Tahoma" w:cs="Tahoma"/>
          <w:color w:val="000000"/>
          <w:sz w:val="19"/>
          <w:szCs w:val="19"/>
          <w:lang w:eastAsia="en-GB"/>
        </w:rPr>
        <w:t xml:space="preserve">Council sets out in this document the </w:t>
      </w:r>
      <w:r>
        <w:rPr>
          <w:rFonts w:ascii="Tahoma" w:eastAsia="Times New Roman" w:hAnsi="Tahoma" w:cs="Tahoma"/>
          <w:color w:val="000000"/>
          <w:sz w:val="19"/>
          <w:szCs w:val="19"/>
          <w:lang w:eastAsia="en-GB"/>
        </w:rPr>
        <w:t>requirements</w:t>
      </w:r>
      <w:r w:rsidRPr="00A23519">
        <w:rPr>
          <w:rFonts w:ascii="Tahoma" w:eastAsia="Times New Roman" w:hAnsi="Tahoma" w:cs="Tahoma"/>
          <w:color w:val="000000"/>
          <w:sz w:val="19"/>
          <w:szCs w:val="19"/>
          <w:lang w:eastAsia="en-GB"/>
        </w:rPr>
        <w:t xml:space="preserve"> that must be followed when keeping chickens on a Council-owned allotments </w:t>
      </w:r>
      <w:r>
        <w:rPr>
          <w:rFonts w:ascii="Tahoma" w:eastAsia="Times New Roman" w:hAnsi="Tahoma" w:cs="Tahoma"/>
          <w:color w:val="000000"/>
          <w:sz w:val="19"/>
          <w:szCs w:val="19"/>
          <w:lang w:eastAsia="en-GB"/>
        </w:rPr>
        <w:t>plot</w:t>
      </w:r>
      <w:r w:rsidRPr="00A23519">
        <w:rPr>
          <w:rFonts w:ascii="Tahoma" w:eastAsia="Times New Roman" w:hAnsi="Tahoma" w:cs="Tahoma"/>
          <w:color w:val="000000"/>
          <w:sz w:val="19"/>
          <w:szCs w:val="19"/>
          <w:lang w:eastAsia="en-GB"/>
        </w:rPr>
        <w:t>.</w:t>
      </w:r>
      <w:r w:rsidR="0039502A">
        <w:rPr>
          <w:rFonts w:ascii="Tahoma" w:eastAsia="Times New Roman" w:hAnsi="Tahoma" w:cs="Tahoma"/>
          <w:color w:val="000000"/>
          <w:sz w:val="19"/>
          <w:szCs w:val="19"/>
          <w:lang w:eastAsia="en-GB"/>
        </w:rPr>
        <w:t xml:space="preserve">  </w:t>
      </w:r>
      <w:r w:rsidR="0039502A" w:rsidRPr="00182CF1">
        <w:rPr>
          <w:rFonts w:ascii="Tahoma" w:eastAsia="Times New Roman" w:hAnsi="Tahoma" w:cs="Tahoma"/>
          <w:sz w:val="19"/>
          <w:szCs w:val="19"/>
          <w:lang w:eastAsia="en-GB"/>
        </w:rPr>
        <w:t xml:space="preserve">Failure to abide by this agreement will be taken as termination of the allotment holder’s agreement for </w:t>
      </w:r>
      <w:r w:rsidR="003721DC" w:rsidRPr="00182CF1">
        <w:rPr>
          <w:rFonts w:ascii="Tahoma" w:eastAsia="Times New Roman" w:hAnsi="Tahoma" w:cs="Tahoma"/>
          <w:sz w:val="19"/>
          <w:szCs w:val="19"/>
          <w:lang w:eastAsia="en-GB"/>
        </w:rPr>
        <w:t>their</w:t>
      </w:r>
      <w:r w:rsidR="0039502A" w:rsidRPr="00182CF1">
        <w:rPr>
          <w:rFonts w:ascii="Tahoma" w:eastAsia="Times New Roman" w:hAnsi="Tahoma" w:cs="Tahoma"/>
          <w:sz w:val="19"/>
          <w:szCs w:val="19"/>
          <w:lang w:eastAsia="en-GB"/>
        </w:rPr>
        <w:t xml:space="preserve"> allotment.</w:t>
      </w:r>
    </w:p>
    <w:p w:rsidR="006C5FE6" w:rsidRPr="00182CF1"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1.2     No person who is not a valid </w:t>
      </w:r>
      <w:r w:rsidR="00BE6AEF" w:rsidRPr="008764ED">
        <w:rPr>
          <w:rFonts w:ascii="Tahoma" w:eastAsia="Times New Roman" w:hAnsi="Tahoma" w:cs="Tahoma"/>
          <w:sz w:val="19"/>
          <w:szCs w:val="19"/>
          <w:lang w:eastAsia="en-GB"/>
        </w:rPr>
        <w:t>allotment tenant</w:t>
      </w:r>
      <w:r w:rsidRPr="008764ED">
        <w:rPr>
          <w:rFonts w:ascii="Tahoma" w:eastAsia="Times New Roman" w:hAnsi="Tahoma" w:cs="Tahoma"/>
          <w:sz w:val="19"/>
          <w:szCs w:val="19"/>
          <w:lang w:eastAsia="en-GB"/>
        </w:rPr>
        <w:t xml:space="preserve"> is permitted to keep chickens on the allotments site.  </w:t>
      </w:r>
      <w:r w:rsidR="00BE6AEF" w:rsidRPr="008764ED">
        <w:rPr>
          <w:rFonts w:ascii="Tahoma" w:eastAsia="Times New Roman" w:hAnsi="Tahoma" w:cs="Tahoma"/>
          <w:sz w:val="19"/>
          <w:szCs w:val="19"/>
          <w:lang w:eastAsia="en-GB"/>
        </w:rPr>
        <w:t>A tenant will be limited to a single chicken run.</w:t>
      </w:r>
      <w:r w:rsidRPr="008764ED">
        <w:rPr>
          <w:rFonts w:ascii="Tahoma" w:eastAsia="Times New Roman" w:hAnsi="Tahoma" w:cs="Tahoma"/>
          <w:sz w:val="19"/>
          <w:szCs w:val="19"/>
          <w:lang w:eastAsia="en-GB"/>
        </w:rPr>
        <w:t xml:space="preserve"> If a </w:t>
      </w:r>
      <w:r w:rsidR="00BE6AEF" w:rsidRPr="008764ED">
        <w:rPr>
          <w:rFonts w:ascii="Tahoma" w:eastAsia="Times New Roman" w:hAnsi="Tahoma" w:cs="Tahoma"/>
          <w:sz w:val="19"/>
          <w:szCs w:val="19"/>
          <w:lang w:eastAsia="en-GB"/>
        </w:rPr>
        <w:t>tenant</w:t>
      </w:r>
      <w:r w:rsidRPr="008764ED">
        <w:rPr>
          <w:rFonts w:ascii="Tahoma" w:eastAsia="Times New Roman" w:hAnsi="Tahoma" w:cs="Tahoma"/>
          <w:sz w:val="19"/>
          <w:szCs w:val="19"/>
          <w:lang w:eastAsia="en-GB"/>
        </w:rPr>
        <w:t xml:space="preserve"> ceases to hold an allotment </w:t>
      </w:r>
      <w:r w:rsidR="003721DC" w:rsidRPr="00182CF1">
        <w:rPr>
          <w:rFonts w:ascii="Tahoma" w:eastAsia="Times New Roman" w:hAnsi="Tahoma" w:cs="Tahoma"/>
          <w:sz w:val="19"/>
          <w:szCs w:val="19"/>
          <w:lang w:eastAsia="en-GB"/>
        </w:rPr>
        <w:t xml:space="preserve">they must make </w:t>
      </w:r>
      <w:r w:rsidRPr="00182CF1">
        <w:rPr>
          <w:rFonts w:ascii="Tahoma" w:eastAsia="Times New Roman" w:hAnsi="Tahoma" w:cs="Tahoma"/>
          <w:sz w:val="19"/>
          <w:szCs w:val="19"/>
          <w:lang w:eastAsia="en-GB"/>
        </w:rPr>
        <w:t xml:space="preserve">arrangements </w:t>
      </w:r>
      <w:r w:rsidR="00AA10CA">
        <w:rPr>
          <w:rFonts w:ascii="Tahoma" w:eastAsia="Times New Roman" w:hAnsi="Tahoma" w:cs="Tahoma"/>
          <w:sz w:val="19"/>
          <w:szCs w:val="19"/>
          <w:lang w:eastAsia="en-GB"/>
        </w:rPr>
        <w:t xml:space="preserve">to </w:t>
      </w:r>
      <w:r w:rsidRPr="00182CF1">
        <w:rPr>
          <w:rFonts w:ascii="Tahoma" w:eastAsia="Times New Roman" w:hAnsi="Tahoma" w:cs="Tahoma"/>
          <w:sz w:val="19"/>
          <w:szCs w:val="19"/>
          <w:lang w:eastAsia="en-GB"/>
        </w:rPr>
        <w:t>remove the chickens and any associated structures.</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1.3     This agreement applies only to chickens, bantams and hens for laying eggs.  The keeping of other poultry (ducks, geese, turkeys, </w:t>
      </w:r>
      <w:r w:rsidR="00AA10CA" w:rsidRPr="008764ED">
        <w:rPr>
          <w:rFonts w:ascii="Tahoma" w:eastAsia="Times New Roman" w:hAnsi="Tahoma" w:cs="Tahoma"/>
          <w:sz w:val="19"/>
          <w:szCs w:val="19"/>
          <w:lang w:eastAsia="en-GB"/>
        </w:rPr>
        <w:t>etc.</w:t>
      </w:r>
      <w:r w:rsidRPr="008764ED">
        <w:rPr>
          <w:rFonts w:ascii="Tahoma" w:eastAsia="Times New Roman" w:hAnsi="Tahoma" w:cs="Tahoma"/>
          <w:sz w:val="19"/>
          <w:szCs w:val="19"/>
          <w:lang w:eastAsia="en-GB"/>
        </w:rPr>
        <w:t>) is prohibited.  Roosters or cockerels are not permitted.</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1.4     The Council may require chickens and all related equipment to be removed giving one calendar </w:t>
      </w:r>
      <w:r w:rsidR="00AA10CA" w:rsidRPr="008764ED">
        <w:rPr>
          <w:rFonts w:ascii="Tahoma" w:eastAsia="Times New Roman" w:hAnsi="Tahoma" w:cs="Tahoma"/>
          <w:sz w:val="19"/>
          <w:szCs w:val="19"/>
          <w:lang w:eastAsia="en-GB"/>
        </w:rPr>
        <w:t>months’ notice</w:t>
      </w:r>
      <w:r w:rsidRPr="008764ED">
        <w:rPr>
          <w:rFonts w:ascii="Tahoma" w:eastAsia="Times New Roman" w:hAnsi="Tahoma" w:cs="Tahoma"/>
          <w:sz w:val="19"/>
          <w:szCs w:val="19"/>
          <w:lang w:eastAsia="en-GB"/>
        </w:rPr>
        <w:t>.  Such notice will not be served unreasonably.  An explanation will be provided.</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1.5     Useful advice on keeping chickens can be found on the internet.</w:t>
      </w:r>
    </w:p>
    <w:p w:rsidR="006C5FE6" w:rsidRPr="008764ED" w:rsidRDefault="006C5FE6" w:rsidP="006C5FE6">
      <w:pPr>
        <w:numPr>
          <w:ilvl w:val="0"/>
          <w:numId w:val="1"/>
        </w:num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For information about bird flu and biosecurity, phone 08459335577 or see </w:t>
      </w:r>
      <w:hyperlink r:id="rId8" w:history="1">
        <w:r w:rsidRPr="008764ED">
          <w:rPr>
            <w:rFonts w:ascii="Tahoma" w:eastAsia="Times New Roman" w:hAnsi="Tahoma" w:cs="Tahoma"/>
            <w:b/>
            <w:bCs/>
            <w:sz w:val="19"/>
            <w:szCs w:val="19"/>
            <w:lang w:eastAsia="en-GB"/>
          </w:rPr>
          <w:t>www.defra.gov.uk/food-farm/animals/welfare/on-farm/poultry-welfare/</w:t>
        </w:r>
      </w:hyperlink>
    </w:p>
    <w:p w:rsidR="006C5FE6" w:rsidRPr="00AA10CA" w:rsidRDefault="006C5FE6" w:rsidP="00AA10CA">
      <w:pPr>
        <w:numPr>
          <w:ilvl w:val="0"/>
          <w:numId w:val="1"/>
        </w:numPr>
        <w:spacing w:before="60" w:after="60" w:line="240" w:lineRule="auto"/>
        <w:rPr>
          <w:rFonts w:ascii="Tahoma" w:eastAsia="Times New Roman" w:hAnsi="Tahoma" w:cs="Tahoma"/>
          <w:b/>
          <w:sz w:val="19"/>
          <w:szCs w:val="19"/>
          <w:lang w:eastAsia="en-GB"/>
        </w:rPr>
      </w:pPr>
      <w:r w:rsidRPr="008764ED">
        <w:rPr>
          <w:rFonts w:ascii="Tahoma" w:eastAsia="Times New Roman" w:hAnsi="Tahoma" w:cs="Tahoma"/>
          <w:sz w:val="19"/>
          <w:szCs w:val="19"/>
          <w:lang w:eastAsia="en-GB"/>
        </w:rPr>
        <w:t xml:space="preserve">Plain English advice on poultry keeping </w:t>
      </w:r>
      <w:r w:rsidR="00AA10CA" w:rsidRPr="00AA10CA">
        <w:rPr>
          <w:rFonts w:ascii="Tahoma" w:eastAsia="Times New Roman" w:hAnsi="Tahoma" w:cs="Tahoma"/>
          <w:b/>
          <w:sz w:val="19"/>
          <w:szCs w:val="19"/>
          <w:lang w:eastAsia="en-GB"/>
        </w:rPr>
        <w:t>https://www.gov.uk/government/publications/poultry-on-farm-welfare</w:t>
      </w:r>
    </w:p>
    <w:p w:rsidR="006C5FE6" w:rsidRPr="008764ED" w:rsidRDefault="006C5FE6" w:rsidP="00D865F2">
      <w:pPr>
        <w:numPr>
          <w:ilvl w:val="0"/>
          <w:numId w:val="1"/>
        </w:num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RSPCA – </w:t>
      </w:r>
      <w:r w:rsidR="00D865F2" w:rsidRPr="00D865F2">
        <w:t>https://www.rspca.org.uk/adviceandwelfare/farm/layinghens</w:t>
      </w:r>
    </w:p>
    <w:p w:rsidR="002927CB" w:rsidRPr="002927CB" w:rsidRDefault="006C5FE6" w:rsidP="002927CB">
      <w:pPr>
        <w:numPr>
          <w:ilvl w:val="0"/>
          <w:numId w:val="1"/>
        </w:num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British Hen Welfare Trust – </w:t>
      </w:r>
      <w:hyperlink r:id="rId9" w:history="1">
        <w:r w:rsidRPr="008764ED">
          <w:rPr>
            <w:rFonts w:ascii="Tahoma" w:eastAsia="Times New Roman" w:hAnsi="Tahoma" w:cs="Tahoma"/>
            <w:b/>
            <w:bCs/>
            <w:sz w:val="19"/>
            <w:szCs w:val="19"/>
            <w:lang w:eastAsia="en-GB"/>
          </w:rPr>
          <w:t>www.bhwt.org.uk/</w:t>
        </w:r>
      </w:hyperlink>
    </w:p>
    <w:p w:rsidR="002927CB" w:rsidRPr="002927CB" w:rsidRDefault="002927CB" w:rsidP="002927CB">
      <w:pPr>
        <w:spacing w:before="60" w:after="60" w:line="240" w:lineRule="auto"/>
        <w:rPr>
          <w:rFonts w:ascii="Tahoma" w:eastAsia="Times New Roman" w:hAnsi="Tahoma" w:cs="Tahoma"/>
          <w:sz w:val="19"/>
          <w:szCs w:val="19"/>
          <w:lang w:eastAsia="en-GB"/>
        </w:rPr>
      </w:pPr>
      <w:r>
        <w:rPr>
          <w:rFonts w:ascii="Tahoma" w:eastAsia="Times New Roman" w:hAnsi="Tahoma" w:cs="Tahoma"/>
          <w:sz w:val="19"/>
          <w:szCs w:val="19"/>
          <w:lang w:eastAsia="en-GB"/>
        </w:rPr>
        <w:t>1.6</w:t>
      </w:r>
      <w:r>
        <w:rPr>
          <w:rFonts w:ascii="Tahoma" w:eastAsia="Times New Roman" w:hAnsi="Tahoma" w:cs="Tahoma"/>
          <w:sz w:val="19"/>
          <w:szCs w:val="19"/>
          <w:lang w:eastAsia="en-GB"/>
        </w:rPr>
        <w:tab/>
        <w:t xml:space="preserve">Please follow any government guidance around </w:t>
      </w:r>
      <w:r w:rsidR="00677600">
        <w:rPr>
          <w:rFonts w:ascii="Tahoma" w:eastAsia="Times New Roman" w:hAnsi="Tahoma" w:cs="Tahoma"/>
          <w:sz w:val="19"/>
          <w:szCs w:val="19"/>
          <w:lang w:eastAsia="en-GB"/>
        </w:rPr>
        <w:t>avian</w:t>
      </w:r>
      <w:r>
        <w:rPr>
          <w:rFonts w:ascii="Tahoma" w:eastAsia="Times New Roman" w:hAnsi="Tahoma" w:cs="Tahoma"/>
          <w:sz w:val="19"/>
          <w:szCs w:val="19"/>
          <w:lang w:eastAsia="en-GB"/>
        </w:rPr>
        <w:t xml:space="preserve"> influenza </w:t>
      </w:r>
      <w:hyperlink r:id="rId10" w:history="1">
        <w:r w:rsidRPr="002927CB">
          <w:rPr>
            <w:rStyle w:val="Hyperlink"/>
            <w:rFonts w:ascii="Tahoma" w:eastAsia="Times New Roman" w:hAnsi="Tahoma" w:cs="Tahoma"/>
            <w:b/>
            <w:sz w:val="19"/>
            <w:szCs w:val="19"/>
            <w:lang w:eastAsia="en-GB"/>
          </w:rPr>
          <w:t>https://www.gov.uk/guidance/avian-influenza-bird-flu</w:t>
        </w:r>
      </w:hyperlink>
    </w:p>
    <w:p w:rsidR="006C5FE6" w:rsidRPr="008764ED" w:rsidRDefault="006C5FE6" w:rsidP="006C5FE6">
      <w:pPr>
        <w:spacing w:before="60" w:after="60" w:line="240" w:lineRule="auto"/>
        <w:rPr>
          <w:rFonts w:ascii="Tahoma" w:eastAsia="Times New Roman" w:hAnsi="Tahoma" w:cs="Tahoma"/>
          <w:b/>
          <w:sz w:val="19"/>
          <w:szCs w:val="19"/>
          <w:lang w:eastAsia="en-GB"/>
        </w:rPr>
      </w:pPr>
      <w:r w:rsidRPr="008764ED">
        <w:rPr>
          <w:rFonts w:ascii="Tahoma" w:eastAsia="Times New Roman" w:hAnsi="Tahoma" w:cs="Tahoma"/>
          <w:sz w:val="19"/>
          <w:szCs w:val="19"/>
          <w:lang w:eastAsia="en-GB"/>
        </w:rPr>
        <w:t xml:space="preserve">2       </w:t>
      </w:r>
      <w:r w:rsidRPr="008764ED">
        <w:rPr>
          <w:rFonts w:ascii="Tahoma" w:eastAsia="Times New Roman" w:hAnsi="Tahoma" w:cs="Tahoma"/>
          <w:b/>
          <w:sz w:val="19"/>
          <w:szCs w:val="19"/>
          <w:u w:val="single"/>
          <w:lang w:eastAsia="en-GB"/>
        </w:rPr>
        <w:t>No trading on site</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Advertising or trading produce is not permitted on any allotments site.  The produce from keeping chickens would be eggs, chicken droppings, feathers, live chickens, or chickens for the pot.</w:t>
      </w:r>
    </w:p>
    <w:p w:rsidR="006C5FE6" w:rsidRPr="008764ED" w:rsidRDefault="006C5FE6" w:rsidP="006C5FE6">
      <w:pPr>
        <w:spacing w:before="60" w:after="60" w:line="240" w:lineRule="auto"/>
        <w:rPr>
          <w:rFonts w:ascii="Tahoma" w:eastAsia="Times New Roman" w:hAnsi="Tahoma" w:cs="Tahoma"/>
          <w:b/>
          <w:sz w:val="19"/>
          <w:szCs w:val="19"/>
          <w:lang w:eastAsia="en-GB"/>
        </w:rPr>
      </w:pPr>
      <w:r w:rsidRPr="008764ED">
        <w:rPr>
          <w:rFonts w:ascii="Tahoma" w:eastAsia="Times New Roman" w:hAnsi="Tahoma" w:cs="Tahoma"/>
          <w:sz w:val="19"/>
          <w:szCs w:val="19"/>
          <w:lang w:eastAsia="en-GB"/>
        </w:rPr>
        <w:t xml:space="preserve">3        </w:t>
      </w:r>
      <w:r w:rsidRPr="008764ED">
        <w:rPr>
          <w:rFonts w:ascii="Tahoma" w:eastAsia="Times New Roman" w:hAnsi="Tahoma" w:cs="Tahoma"/>
          <w:b/>
          <w:sz w:val="19"/>
          <w:szCs w:val="19"/>
          <w:u w:val="single"/>
          <w:lang w:eastAsia="en-GB"/>
        </w:rPr>
        <w:t>Structures</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3.1     The Tenancy agreement does not allow any other structure to be erected.  The structure to house poultry shall not be used for any other purpose.  If it is then the structure and poultry must be removed from the site and the tenant is in breach of the allotment agreement.</w:t>
      </w:r>
    </w:p>
    <w:p w:rsidR="006C5FE6" w:rsidRPr="00182CF1" w:rsidRDefault="00990241" w:rsidP="006C5FE6">
      <w:pPr>
        <w:spacing w:before="60" w:after="60" w:line="240" w:lineRule="auto"/>
        <w:rPr>
          <w:rFonts w:ascii="Tahoma" w:eastAsia="Times New Roman" w:hAnsi="Tahoma" w:cs="Tahoma"/>
          <w:sz w:val="19"/>
          <w:szCs w:val="19"/>
          <w:lang w:eastAsia="en-GB"/>
        </w:rPr>
      </w:pPr>
      <w:r w:rsidRPr="00182CF1">
        <w:rPr>
          <w:rFonts w:ascii="Tahoma" w:eastAsia="Times New Roman" w:hAnsi="Tahoma" w:cs="Tahoma"/>
          <w:sz w:val="19"/>
          <w:szCs w:val="19"/>
          <w:lang w:eastAsia="en-GB"/>
        </w:rPr>
        <w:t>3.2</w:t>
      </w:r>
      <w:r w:rsidRPr="00182CF1">
        <w:rPr>
          <w:rFonts w:ascii="Tahoma" w:eastAsia="Times New Roman" w:hAnsi="Tahoma" w:cs="Tahoma"/>
          <w:sz w:val="19"/>
          <w:szCs w:val="19"/>
          <w:lang w:eastAsia="en-GB"/>
        </w:rPr>
        <w:tab/>
      </w:r>
      <w:r w:rsidR="006C5FE6" w:rsidRPr="00182CF1">
        <w:rPr>
          <w:rFonts w:ascii="Tahoma" w:eastAsia="Times New Roman" w:hAnsi="Tahoma" w:cs="Tahoma"/>
          <w:sz w:val="19"/>
          <w:szCs w:val="19"/>
          <w:lang w:eastAsia="en-GB"/>
        </w:rPr>
        <w:t xml:space="preserve">The footprint of the </w:t>
      </w:r>
      <w:r w:rsidRPr="00182CF1">
        <w:rPr>
          <w:rFonts w:ascii="Tahoma" w:eastAsia="Times New Roman" w:hAnsi="Tahoma" w:cs="Tahoma"/>
          <w:sz w:val="19"/>
          <w:szCs w:val="19"/>
          <w:lang w:eastAsia="en-GB"/>
        </w:rPr>
        <w:t>chicken house</w:t>
      </w:r>
      <w:r w:rsidR="006C5FE6" w:rsidRPr="00182CF1">
        <w:rPr>
          <w:rFonts w:ascii="Tahoma" w:eastAsia="Times New Roman" w:hAnsi="Tahoma" w:cs="Tahoma"/>
          <w:sz w:val="19"/>
          <w:szCs w:val="19"/>
          <w:lang w:eastAsia="en-GB"/>
        </w:rPr>
        <w:t xml:space="preserve"> plus the chicken run </w:t>
      </w:r>
      <w:r w:rsidRPr="00182CF1">
        <w:rPr>
          <w:rFonts w:ascii="Tahoma" w:eastAsia="Times New Roman" w:hAnsi="Tahoma" w:cs="Tahoma"/>
          <w:sz w:val="19"/>
          <w:szCs w:val="19"/>
          <w:lang w:eastAsia="en-GB"/>
        </w:rPr>
        <w:t xml:space="preserve">(coop) </w:t>
      </w:r>
      <w:r w:rsidR="006C5FE6" w:rsidRPr="00182CF1">
        <w:rPr>
          <w:rFonts w:ascii="Tahoma" w:eastAsia="Times New Roman" w:hAnsi="Tahoma" w:cs="Tahoma"/>
          <w:sz w:val="19"/>
          <w:szCs w:val="19"/>
          <w:lang w:eastAsia="en-GB"/>
        </w:rPr>
        <w:t xml:space="preserve">should not exceed one </w:t>
      </w:r>
      <w:r w:rsidR="00604CC6" w:rsidRPr="00182CF1">
        <w:rPr>
          <w:rFonts w:ascii="Tahoma" w:eastAsia="Times New Roman" w:hAnsi="Tahoma" w:cs="Tahoma"/>
          <w:sz w:val="19"/>
          <w:szCs w:val="19"/>
          <w:lang w:eastAsia="en-GB"/>
        </w:rPr>
        <w:t>quarter</w:t>
      </w:r>
      <w:r w:rsidR="006C5FE6" w:rsidRPr="00182CF1">
        <w:rPr>
          <w:rFonts w:ascii="Tahoma" w:eastAsia="Times New Roman" w:hAnsi="Tahoma" w:cs="Tahoma"/>
          <w:sz w:val="19"/>
          <w:szCs w:val="19"/>
          <w:lang w:eastAsia="en-GB"/>
        </w:rPr>
        <w:t xml:space="preserve"> of the size of the allotment.  No more than </w:t>
      </w:r>
      <w:r w:rsidR="0035342C" w:rsidRPr="00182CF1">
        <w:rPr>
          <w:rFonts w:ascii="Tahoma" w:eastAsia="Times New Roman" w:hAnsi="Tahoma" w:cs="Tahoma"/>
          <w:sz w:val="19"/>
          <w:szCs w:val="19"/>
          <w:lang w:eastAsia="en-GB"/>
        </w:rPr>
        <w:t>6</w:t>
      </w:r>
      <w:r w:rsidR="006C5FE6" w:rsidRPr="00182CF1">
        <w:rPr>
          <w:rFonts w:ascii="Tahoma" w:eastAsia="Times New Roman" w:hAnsi="Tahoma" w:cs="Tahoma"/>
          <w:sz w:val="19"/>
          <w:szCs w:val="19"/>
          <w:lang w:eastAsia="en-GB"/>
        </w:rPr>
        <w:t xml:space="preserve"> chickens should be kept per rod of land</w:t>
      </w:r>
      <w:r w:rsidR="008B02ED" w:rsidRPr="00182CF1">
        <w:rPr>
          <w:rFonts w:ascii="Tahoma" w:eastAsia="Times New Roman" w:hAnsi="Tahoma" w:cs="Tahoma"/>
          <w:sz w:val="19"/>
          <w:szCs w:val="19"/>
          <w:lang w:eastAsia="en-GB"/>
        </w:rPr>
        <w:t xml:space="preserve"> (24 m²) </w:t>
      </w:r>
      <w:r w:rsidR="006C5FE6" w:rsidRPr="00182CF1">
        <w:rPr>
          <w:rFonts w:ascii="Tahoma" w:eastAsia="Times New Roman" w:hAnsi="Tahoma" w:cs="Tahoma"/>
          <w:sz w:val="19"/>
          <w:szCs w:val="19"/>
          <w:lang w:eastAsia="en-GB"/>
        </w:rPr>
        <w:t>used for keeping chickens due to concerns about vermin on the allotments site</w:t>
      </w:r>
      <w:r w:rsidR="0035342C" w:rsidRPr="00182CF1">
        <w:rPr>
          <w:rFonts w:ascii="Tahoma" w:eastAsia="Times New Roman" w:hAnsi="Tahoma" w:cs="Tahoma"/>
          <w:sz w:val="19"/>
          <w:szCs w:val="19"/>
          <w:lang w:eastAsia="en-GB"/>
        </w:rPr>
        <w:t xml:space="preserve"> and DEFRA advice</w:t>
      </w:r>
      <w:r w:rsidR="006C5FE6" w:rsidRPr="00182CF1">
        <w:rPr>
          <w:rFonts w:ascii="Tahoma" w:eastAsia="Times New Roman" w:hAnsi="Tahoma" w:cs="Tahoma"/>
          <w:sz w:val="19"/>
          <w:szCs w:val="19"/>
          <w:lang w:eastAsia="en-GB"/>
        </w:rPr>
        <w:t>.</w:t>
      </w:r>
    </w:p>
    <w:p w:rsidR="00990241" w:rsidRPr="00182CF1" w:rsidRDefault="00990241" w:rsidP="006C5FE6">
      <w:pPr>
        <w:spacing w:before="60" w:after="60" w:line="240" w:lineRule="auto"/>
        <w:rPr>
          <w:rFonts w:ascii="Tahoma" w:eastAsia="Times New Roman" w:hAnsi="Tahoma" w:cs="Tahoma"/>
          <w:sz w:val="19"/>
          <w:szCs w:val="19"/>
          <w:lang w:eastAsia="en-GB"/>
        </w:rPr>
      </w:pPr>
      <w:r w:rsidRPr="00182CF1">
        <w:rPr>
          <w:rFonts w:ascii="Tahoma" w:eastAsia="Times New Roman" w:hAnsi="Tahoma" w:cs="Tahoma"/>
          <w:sz w:val="19"/>
          <w:szCs w:val="19"/>
          <w:lang w:eastAsia="en-GB"/>
        </w:rPr>
        <w:t xml:space="preserve">3.3     The chicken house itself will be limited to not more than 1.25m in height and its base </w:t>
      </w:r>
      <w:r w:rsidR="0039502A" w:rsidRPr="00182CF1">
        <w:rPr>
          <w:rFonts w:ascii="Tahoma" w:eastAsia="Times New Roman" w:hAnsi="Tahoma" w:cs="Tahoma"/>
          <w:sz w:val="19"/>
          <w:szCs w:val="19"/>
          <w:lang w:eastAsia="en-GB"/>
        </w:rPr>
        <w:t xml:space="preserve">will not </w:t>
      </w:r>
      <w:r w:rsidRPr="00182CF1">
        <w:rPr>
          <w:rFonts w:ascii="Tahoma" w:eastAsia="Times New Roman" w:hAnsi="Tahoma" w:cs="Tahoma"/>
          <w:sz w:val="19"/>
          <w:szCs w:val="19"/>
          <w:lang w:eastAsia="en-GB"/>
        </w:rPr>
        <w:t xml:space="preserve">be more than </w:t>
      </w:r>
      <w:r w:rsidR="0047117B" w:rsidRPr="00182CF1">
        <w:rPr>
          <w:rFonts w:ascii="Tahoma" w:eastAsia="Times New Roman" w:hAnsi="Tahoma" w:cs="Tahoma"/>
          <w:sz w:val="19"/>
          <w:szCs w:val="19"/>
          <w:lang w:eastAsia="en-GB"/>
        </w:rPr>
        <w:t>0.</w:t>
      </w:r>
      <w:r w:rsidRPr="00182CF1">
        <w:rPr>
          <w:rFonts w:ascii="Tahoma" w:eastAsia="Times New Roman" w:hAnsi="Tahoma" w:cs="Tahoma"/>
          <w:sz w:val="19"/>
          <w:szCs w:val="19"/>
          <w:lang w:eastAsia="en-GB"/>
        </w:rPr>
        <w:t>30</w:t>
      </w:r>
      <w:r w:rsidR="0047117B" w:rsidRPr="00182CF1">
        <w:rPr>
          <w:rFonts w:ascii="Tahoma" w:eastAsia="Times New Roman" w:hAnsi="Tahoma" w:cs="Tahoma"/>
          <w:sz w:val="19"/>
          <w:szCs w:val="19"/>
          <w:lang w:eastAsia="en-GB"/>
        </w:rPr>
        <w:t xml:space="preserve">m </w:t>
      </w:r>
      <w:r w:rsidRPr="00182CF1">
        <w:rPr>
          <w:rFonts w:ascii="Tahoma" w:eastAsia="Times New Roman" w:hAnsi="Tahoma" w:cs="Tahoma"/>
          <w:sz w:val="19"/>
          <w:szCs w:val="19"/>
          <w:lang w:eastAsia="en-GB"/>
        </w:rPr>
        <w:t>above the ground to allow shelter for the chickens.</w:t>
      </w:r>
      <w:r w:rsidR="0039502A" w:rsidRPr="00182CF1">
        <w:rPr>
          <w:rFonts w:ascii="Tahoma" w:eastAsia="Times New Roman" w:hAnsi="Tahoma" w:cs="Tahoma"/>
          <w:sz w:val="19"/>
          <w:szCs w:val="19"/>
          <w:lang w:eastAsia="en-GB"/>
        </w:rPr>
        <w:t xml:space="preserve">  The chicken house should be limited to 0.</w:t>
      </w:r>
      <w:r w:rsidR="00517DEA" w:rsidRPr="00182CF1">
        <w:rPr>
          <w:rFonts w:ascii="Tahoma" w:eastAsia="Times New Roman" w:hAnsi="Tahoma" w:cs="Tahoma"/>
          <w:sz w:val="19"/>
          <w:szCs w:val="19"/>
          <w:lang w:eastAsia="en-GB"/>
        </w:rPr>
        <w:t>30</w:t>
      </w:r>
      <w:r w:rsidR="0039502A" w:rsidRPr="00182CF1">
        <w:rPr>
          <w:rFonts w:ascii="Tahoma" w:eastAsia="Times New Roman" w:hAnsi="Tahoma" w:cs="Tahoma"/>
          <w:sz w:val="19"/>
          <w:szCs w:val="19"/>
          <w:lang w:eastAsia="en-GB"/>
        </w:rPr>
        <w:t xml:space="preserve"> square metres per chicken.</w:t>
      </w:r>
    </w:p>
    <w:p w:rsidR="006C5FE6" w:rsidRPr="008764ED" w:rsidRDefault="006C5FE6" w:rsidP="006C5FE6">
      <w:pPr>
        <w:spacing w:before="60" w:after="60" w:line="240" w:lineRule="auto"/>
        <w:rPr>
          <w:rFonts w:ascii="Tahoma" w:eastAsia="Times New Roman" w:hAnsi="Tahoma" w:cs="Tahoma"/>
          <w:sz w:val="19"/>
          <w:szCs w:val="19"/>
          <w:lang w:eastAsia="en-GB"/>
        </w:rPr>
      </w:pPr>
      <w:r w:rsidRPr="00182CF1">
        <w:rPr>
          <w:rFonts w:ascii="Tahoma" w:eastAsia="Times New Roman" w:hAnsi="Tahoma" w:cs="Tahoma"/>
          <w:sz w:val="19"/>
          <w:szCs w:val="19"/>
          <w:lang w:eastAsia="en-GB"/>
        </w:rPr>
        <w:t>3.</w:t>
      </w:r>
      <w:r w:rsidR="00990241" w:rsidRPr="00182CF1">
        <w:rPr>
          <w:rFonts w:ascii="Tahoma" w:eastAsia="Times New Roman" w:hAnsi="Tahoma" w:cs="Tahoma"/>
          <w:sz w:val="19"/>
          <w:szCs w:val="19"/>
          <w:lang w:eastAsia="en-GB"/>
        </w:rPr>
        <w:t>4</w:t>
      </w:r>
      <w:r w:rsidRPr="00182CF1">
        <w:rPr>
          <w:rFonts w:ascii="Tahoma" w:eastAsia="Times New Roman" w:hAnsi="Tahoma" w:cs="Tahoma"/>
          <w:sz w:val="19"/>
          <w:szCs w:val="19"/>
          <w:lang w:eastAsia="en-GB"/>
        </w:rPr>
        <w:t xml:space="preserve">     The chicken run </w:t>
      </w:r>
      <w:r w:rsidR="0047117B" w:rsidRPr="00182CF1">
        <w:rPr>
          <w:rFonts w:ascii="Tahoma" w:eastAsia="Times New Roman" w:hAnsi="Tahoma" w:cs="Tahoma"/>
          <w:sz w:val="19"/>
          <w:szCs w:val="19"/>
          <w:lang w:eastAsia="en-GB"/>
        </w:rPr>
        <w:t xml:space="preserve">(coop) </w:t>
      </w:r>
      <w:r w:rsidRPr="00182CF1">
        <w:rPr>
          <w:rFonts w:ascii="Tahoma" w:eastAsia="Times New Roman" w:hAnsi="Tahoma" w:cs="Tahoma"/>
          <w:sz w:val="19"/>
          <w:szCs w:val="19"/>
          <w:lang w:eastAsia="en-GB"/>
        </w:rPr>
        <w:t>must be well built and robust for the job.  </w:t>
      </w:r>
      <w:r w:rsidR="00990241" w:rsidRPr="00182CF1">
        <w:rPr>
          <w:rFonts w:ascii="Tahoma" w:eastAsia="Times New Roman" w:hAnsi="Tahoma" w:cs="Tahoma"/>
          <w:sz w:val="19"/>
          <w:szCs w:val="19"/>
          <w:lang w:eastAsia="en-GB"/>
        </w:rPr>
        <w:t xml:space="preserve">The </w:t>
      </w:r>
      <w:r w:rsidR="0047117B" w:rsidRPr="00182CF1">
        <w:rPr>
          <w:rFonts w:ascii="Tahoma" w:eastAsia="Times New Roman" w:hAnsi="Tahoma" w:cs="Tahoma"/>
          <w:sz w:val="19"/>
          <w:szCs w:val="19"/>
          <w:lang w:eastAsia="en-GB"/>
        </w:rPr>
        <w:t xml:space="preserve">chicken run should have a total height of not more than 1.83m in height and above </w:t>
      </w:r>
      <w:r w:rsidR="00AA10CA" w:rsidRPr="00182CF1">
        <w:rPr>
          <w:rFonts w:ascii="Tahoma" w:eastAsia="Times New Roman" w:hAnsi="Tahoma" w:cs="Tahoma"/>
          <w:sz w:val="19"/>
          <w:szCs w:val="19"/>
          <w:lang w:eastAsia="en-GB"/>
        </w:rPr>
        <w:t>0.</w:t>
      </w:r>
      <w:r w:rsidR="00AA10CA">
        <w:rPr>
          <w:rFonts w:ascii="Tahoma" w:eastAsia="Times New Roman" w:hAnsi="Tahoma" w:cs="Tahoma"/>
          <w:sz w:val="19"/>
          <w:szCs w:val="19"/>
          <w:lang w:eastAsia="en-GB"/>
        </w:rPr>
        <w:t>6</w:t>
      </w:r>
      <w:r w:rsidR="00AA10CA" w:rsidRPr="00182CF1">
        <w:rPr>
          <w:rFonts w:ascii="Tahoma" w:eastAsia="Times New Roman" w:hAnsi="Tahoma" w:cs="Tahoma"/>
          <w:sz w:val="19"/>
          <w:szCs w:val="19"/>
          <w:lang w:eastAsia="en-GB"/>
        </w:rPr>
        <w:t>0m;</w:t>
      </w:r>
      <w:r w:rsidR="0047117B" w:rsidRPr="00182CF1">
        <w:rPr>
          <w:rFonts w:ascii="Tahoma" w:eastAsia="Times New Roman" w:hAnsi="Tahoma" w:cs="Tahoma"/>
          <w:sz w:val="19"/>
          <w:szCs w:val="19"/>
          <w:lang w:eastAsia="en-GB"/>
        </w:rPr>
        <w:t xml:space="preserve"> the support structure </w:t>
      </w:r>
      <w:r w:rsidR="00990241" w:rsidRPr="00182CF1">
        <w:rPr>
          <w:rFonts w:ascii="Tahoma" w:eastAsia="Times New Roman" w:hAnsi="Tahoma" w:cs="Tahoma"/>
          <w:sz w:val="19"/>
          <w:szCs w:val="19"/>
          <w:lang w:eastAsia="en-GB"/>
        </w:rPr>
        <w:t xml:space="preserve">should be made of material </w:t>
      </w:r>
      <w:r w:rsidR="0047117B" w:rsidRPr="00182CF1">
        <w:rPr>
          <w:rFonts w:ascii="Tahoma" w:eastAsia="Times New Roman" w:hAnsi="Tahoma" w:cs="Tahoma"/>
          <w:sz w:val="19"/>
          <w:szCs w:val="19"/>
          <w:lang w:eastAsia="en-GB"/>
        </w:rPr>
        <w:t xml:space="preserve">not </w:t>
      </w:r>
      <w:r w:rsidR="00990241" w:rsidRPr="00182CF1">
        <w:rPr>
          <w:rFonts w:ascii="Tahoma" w:eastAsia="Times New Roman" w:hAnsi="Tahoma" w:cs="Tahoma"/>
          <w:sz w:val="19"/>
          <w:szCs w:val="19"/>
          <w:lang w:eastAsia="en-GB"/>
        </w:rPr>
        <w:t>more than 50 mm in section</w:t>
      </w:r>
      <w:r w:rsidR="00990241" w:rsidRPr="00990241">
        <w:rPr>
          <w:rFonts w:ascii="Tahoma" w:eastAsia="Times New Roman" w:hAnsi="Tahoma" w:cs="Tahoma"/>
          <w:color w:val="FF0000"/>
          <w:sz w:val="19"/>
          <w:szCs w:val="19"/>
          <w:lang w:eastAsia="en-GB"/>
        </w:rPr>
        <w:t xml:space="preserve">. </w:t>
      </w:r>
      <w:r w:rsidR="00990241">
        <w:rPr>
          <w:rFonts w:ascii="Tahoma" w:eastAsia="Times New Roman" w:hAnsi="Tahoma" w:cs="Tahoma"/>
          <w:sz w:val="19"/>
          <w:szCs w:val="19"/>
          <w:lang w:eastAsia="en-GB"/>
        </w:rPr>
        <w:t xml:space="preserve"> </w:t>
      </w:r>
      <w:r w:rsidRPr="008764ED">
        <w:rPr>
          <w:rFonts w:ascii="Tahoma" w:eastAsia="Times New Roman" w:hAnsi="Tahoma" w:cs="Tahoma"/>
          <w:sz w:val="19"/>
          <w:szCs w:val="19"/>
          <w:lang w:eastAsia="en-GB"/>
        </w:rPr>
        <w:t>Any structure must be placed entirely within the plot; it must not be on the border of a path or overhang a pathway.  No structure should be located in such a way that it will overshadow or cause disadvantage to neighbouring plots.  Any door must open onto the plot not onto shared pathways.</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3.</w:t>
      </w:r>
      <w:r w:rsidR="00990241">
        <w:rPr>
          <w:rFonts w:ascii="Tahoma" w:eastAsia="Times New Roman" w:hAnsi="Tahoma" w:cs="Tahoma"/>
          <w:sz w:val="19"/>
          <w:szCs w:val="19"/>
          <w:lang w:eastAsia="en-GB"/>
        </w:rPr>
        <w:t>5</w:t>
      </w:r>
      <w:r w:rsidRPr="008764ED">
        <w:rPr>
          <w:rFonts w:ascii="Tahoma" w:eastAsia="Times New Roman" w:hAnsi="Tahoma" w:cs="Tahoma"/>
          <w:sz w:val="19"/>
          <w:szCs w:val="19"/>
          <w:lang w:eastAsia="en-GB"/>
        </w:rPr>
        <w:t>     No chicken is permitted to roam free anywhere on the allotments site at any time.</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4        </w:t>
      </w:r>
      <w:r w:rsidRPr="008764ED">
        <w:rPr>
          <w:rFonts w:ascii="Tahoma" w:eastAsia="Times New Roman" w:hAnsi="Tahoma" w:cs="Tahoma"/>
          <w:b/>
          <w:sz w:val="19"/>
          <w:szCs w:val="19"/>
          <w:u w:val="single"/>
          <w:lang w:eastAsia="en-GB"/>
        </w:rPr>
        <w:t>Animal welfare</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4.1    Biosecurity involves good hygiene to minimise the risk of animal disease.  The plot holder is responsible to ensure disease is controlled.</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4.2    The plot holder should not allow wild birds to come into contact with the chickens.  The use of small mesh for all enclosures will help prevent contact with other birds.</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4.3    Food loose on the ground attracts vermin.  The plot holder should use specific food dispensers and ensure all dispensers are cleaned regularly and any spillage cleared up as quickly as possible.</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4.4    The chickens should not be exposed to temperature stress.  They must be able to find adequate protection from sun in the coop.</w:t>
      </w:r>
    </w:p>
    <w:p w:rsidR="00AA3C1D" w:rsidRDefault="006C5FE6" w:rsidP="00AA3C1D">
      <w:pPr>
        <w:spacing w:after="120"/>
        <w:rPr>
          <w:sz w:val="20"/>
          <w:szCs w:val="20"/>
        </w:rPr>
      </w:pPr>
      <w:r w:rsidRPr="008764ED">
        <w:rPr>
          <w:rFonts w:ascii="Tahoma" w:eastAsia="Times New Roman" w:hAnsi="Tahoma" w:cs="Tahoma"/>
          <w:sz w:val="19"/>
          <w:szCs w:val="19"/>
          <w:lang w:eastAsia="en-GB"/>
        </w:rPr>
        <w:lastRenderedPageBreak/>
        <w:t>4.5    The plot holder must keep the chickens’ food and water free from contamination by wild birds and other animals.</w:t>
      </w:r>
      <w:r w:rsidR="00AA3C1D">
        <w:rPr>
          <w:rFonts w:ascii="Tahoma" w:eastAsia="Times New Roman" w:hAnsi="Tahoma" w:cs="Tahoma"/>
          <w:sz w:val="19"/>
          <w:szCs w:val="19"/>
          <w:lang w:eastAsia="en-GB"/>
        </w:rPr>
        <w:t xml:space="preserve">  </w:t>
      </w:r>
      <w:r w:rsidR="00AA3C1D">
        <w:rPr>
          <w:sz w:val="20"/>
          <w:szCs w:val="20"/>
        </w:rPr>
        <w:t>Food must be stored in vermin proof containers.</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4.6    Water must be taken to the chicken coop/run to clean equipment.  Soiled water should be retained on your own plot.</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4.7    The plot holder should ensure own hands, clothes and footwear are clean both before and after contact with your birds.</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4.8    It is important to know the normal behaviour of poultry and the flock must be watched closely for early signs of distress or disease.  A daily inspection must be carried out to check that all birds are behaving normally.  The plot holder should contact a vet if you suspect your birds are sick.</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4.9    In the event of the death of a chicken the carcass should be removed from other birds as soon as possible, the cause of death determined, an</w:t>
      </w:r>
      <w:r w:rsidR="002927CB">
        <w:rPr>
          <w:rFonts w:ascii="Tahoma" w:eastAsia="Times New Roman" w:hAnsi="Tahoma" w:cs="Tahoma"/>
          <w:sz w:val="19"/>
          <w:szCs w:val="19"/>
          <w:lang w:eastAsia="en-GB"/>
        </w:rPr>
        <w:t>d its disposal must be off site provided that this is in conformance of government guidance during an avian influenza outbreak.</w:t>
      </w:r>
    </w:p>
    <w:p w:rsidR="006C5FE6" w:rsidRPr="008764ED" w:rsidRDefault="006C5FE6" w:rsidP="006C5FE6">
      <w:p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4.10</w:t>
      </w:r>
      <w:r w:rsidR="00AA10CA" w:rsidRPr="008764ED">
        <w:rPr>
          <w:rFonts w:ascii="Tahoma" w:eastAsia="Times New Roman" w:hAnsi="Tahoma" w:cs="Tahoma"/>
          <w:sz w:val="19"/>
          <w:szCs w:val="19"/>
          <w:lang w:eastAsia="en-GB"/>
        </w:rPr>
        <w:t> The</w:t>
      </w:r>
      <w:r w:rsidRPr="008764ED">
        <w:rPr>
          <w:rFonts w:ascii="Tahoma" w:eastAsia="Times New Roman" w:hAnsi="Tahoma" w:cs="Tahoma"/>
          <w:sz w:val="19"/>
          <w:szCs w:val="19"/>
          <w:lang w:eastAsia="en-GB"/>
        </w:rPr>
        <w:t xml:space="preserve"> plot holder must keep records on the health and welfare of all livestock.  The Council may on occasion ask to see these records.  The records should include the following:</w:t>
      </w:r>
    </w:p>
    <w:p w:rsidR="006C5FE6" w:rsidRPr="008764ED" w:rsidRDefault="006C5FE6" w:rsidP="006C5FE6">
      <w:pPr>
        <w:numPr>
          <w:ilvl w:val="0"/>
          <w:numId w:val="2"/>
        </w:num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Date of introduction of new birds</w:t>
      </w:r>
    </w:p>
    <w:p w:rsidR="006C5FE6" w:rsidRPr="008764ED" w:rsidRDefault="006C5FE6" w:rsidP="006C5FE6">
      <w:pPr>
        <w:numPr>
          <w:ilvl w:val="0"/>
          <w:numId w:val="2"/>
        </w:num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Date, purpose and outcome of vet visit</w:t>
      </w:r>
    </w:p>
    <w:p w:rsidR="006C5FE6" w:rsidRPr="008764ED" w:rsidRDefault="006C5FE6" w:rsidP="006C5FE6">
      <w:pPr>
        <w:numPr>
          <w:ilvl w:val="0"/>
          <w:numId w:val="2"/>
        </w:num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Details of treatments applied</w:t>
      </w:r>
    </w:p>
    <w:p w:rsidR="006C5FE6" w:rsidRPr="008764ED" w:rsidRDefault="006C5FE6" w:rsidP="006C5FE6">
      <w:pPr>
        <w:numPr>
          <w:ilvl w:val="0"/>
          <w:numId w:val="2"/>
        </w:numPr>
        <w:spacing w:before="6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Mortality – date and cause</w:t>
      </w:r>
    </w:p>
    <w:p w:rsidR="006C5FE6" w:rsidRDefault="00346C50" w:rsidP="006C5FE6">
      <w:pPr>
        <w:spacing w:before="150" w:after="60" w:line="240" w:lineRule="auto"/>
        <w:rPr>
          <w:rFonts w:ascii="Tahoma" w:eastAsia="Times New Roman" w:hAnsi="Tahoma" w:cs="Tahoma"/>
          <w:sz w:val="19"/>
          <w:szCs w:val="19"/>
          <w:lang w:eastAsia="en-GB"/>
        </w:rPr>
      </w:pPr>
      <w:r>
        <w:rPr>
          <w:rFonts w:ascii="Tahoma" w:eastAsia="Times New Roman" w:hAnsi="Tahoma" w:cs="Tahoma"/>
          <w:sz w:val="19"/>
          <w:szCs w:val="19"/>
          <w:lang w:eastAsia="en-GB"/>
        </w:rPr>
        <w:t>4.11</w:t>
      </w:r>
      <w:r>
        <w:rPr>
          <w:rFonts w:ascii="Tahoma" w:eastAsia="Times New Roman" w:hAnsi="Tahoma" w:cs="Tahoma"/>
          <w:sz w:val="19"/>
          <w:szCs w:val="19"/>
          <w:lang w:eastAsia="en-GB"/>
        </w:rPr>
        <w:tab/>
      </w:r>
      <w:r w:rsidR="006C5FE6" w:rsidRPr="008764ED">
        <w:rPr>
          <w:rFonts w:ascii="Tahoma" w:eastAsia="Times New Roman" w:hAnsi="Tahoma" w:cs="Tahoma"/>
          <w:sz w:val="19"/>
          <w:szCs w:val="19"/>
          <w:lang w:eastAsia="en-GB"/>
        </w:rPr>
        <w:t>Please give contact details.  This notice must be displayed clearly on the chicken coop.</w:t>
      </w:r>
      <w:r w:rsidR="0005781D">
        <w:rPr>
          <w:rFonts w:ascii="Tahoma" w:eastAsia="Times New Roman" w:hAnsi="Tahoma" w:cs="Tahoma"/>
          <w:sz w:val="19"/>
          <w:szCs w:val="19"/>
          <w:lang w:eastAsia="en-GB"/>
        </w:rPr>
        <w:t xml:space="preserve"> See page 3.</w:t>
      </w:r>
    </w:p>
    <w:p w:rsidR="006C5FE6" w:rsidRPr="008764ED" w:rsidRDefault="00677600" w:rsidP="006C5FE6">
      <w:pPr>
        <w:spacing w:before="150" w:after="60" w:line="240" w:lineRule="auto"/>
        <w:rPr>
          <w:rFonts w:ascii="Tahoma" w:eastAsia="Times New Roman" w:hAnsi="Tahoma" w:cs="Tahoma"/>
          <w:sz w:val="19"/>
          <w:szCs w:val="19"/>
          <w:lang w:eastAsia="en-GB"/>
        </w:rPr>
      </w:pPr>
      <w:r>
        <w:rPr>
          <w:rFonts w:ascii="Tahoma" w:eastAsia="Times New Roman" w:hAnsi="Tahoma" w:cs="Tahoma"/>
          <w:sz w:val="19"/>
          <w:szCs w:val="19"/>
          <w:lang w:eastAsia="en-GB"/>
        </w:rPr>
        <w:t xml:space="preserve">4.12 </w:t>
      </w:r>
      <w:r w:rsidRPr="008764ED">
        <w:rPr>
          <w:rFonts w:ascii="Tahoma" w:eastAsia="Times New Roman" w:hAnsi="Tahoma" w:cs="Tahoma"/>
          <w:sz w:val="19"/>
          <w:szCs w:val="19"/>
          <w:lang w:eastAsia="en-GB"/>
        </w:rPr>
        <w:t>The</w:t>
      </w:r>
      <w:r w:rsidR="006C5FE6" w:rsidRPr="008764ED">
        <w:rPr>
          <w:rFonts w:ascii="Tahoma" w:eastAsia="Times New Roman" w:hAnsi="Tahoma" w:cs="Tahoma"/>
          <w:sz w:val="19"/>
          <w:szCs w:val="19"/>
          <w:lang w:eastAsia="en-GB"/>
        </w:rPr>
        <w:t xml:space="preserve"> plot holder should also display a notice within the site to advise other plot holders and visitors not to interfere with the chickens for their own welfare and for that of the birds.</w:t>
      </w:r>
    </w:p>
    <w:p w:rsidR="006C5FE6" w:rsidRPr="008764ED" w:rsidRDefault="006C5FE6" w:rsidP="006C5FE6">
      <w:pPr>
        <w:spacing w:before="15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5        </w:t>
      </w:r>
      <w:r w:rsidR="00C8311A" w:rsidRPr="00D27F1E">
        <w:rPr>
          <w:rFonts w:ascii="Tahoma" w:eastAsia="Times New Roman" w:hAnsi="Tahoma" w:cs="Tahoma"/>
          <w:b/>
          <w:sz w:val="19"/>
          <w:szCs w:val="19"/>
          <w:u w:val="single"/>
          <w:lang w:eastAsia="en-GB"/>
        </w:rPr>
        <w:t>M</w:t>
      </w:r>
      <w:r w:rsidRPr="00D27F1E">
        <w:rPr>
          <w:rFonts w:ascii="Tahoma" w:eastAsia="Times New Roman" w:hAnsi="Tahoma" w:cs="Tahoma"/>
          <w:b/>
          <w:sz w:val="19"/>
          <w:szCs w:val="19"/>
          <w:u w:val="single"/>
          <w:lang w:eastAsia="en-GB"/>
        </w:rPr>
        <w:t>iti</w:t>
      </w:r>
      <w:r w:rsidRPr="008764ED">
        <w:rPr>
          <w:rFonts w:ascii="Tahoma" w:eastAsia="Times New Roman" w:hAnsi="Tahoma" w:cs="Tahoma"/>
          <w:b/>
          <w:sz w:val="19"/>
          <w:szCs w:val="19"/>
          <w:u w:val="single"/>
          <w:lang w:eastAsia="en-GB"/>
        </w:rPr>
        <w:t>gation Actions</w:t>
      </w:r>
    </w:p>
    <w:p w:rsidR="006C5FE6" w:rsidRPr="008764ED" w:rsidRDefault="006C5FE6" w:rsidP="006C5FE6">
      <w:pPr>
        <w:spacing w:before="150"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The plot holder wishing to keep chickens must </w:t>
      </w:r>
      <w:r w:rsidR="00346C50" w:rsidRPr="00182CF1">
        <w:rPr>
          <w:rFonts w:ascii="Tahoma" w:eastAsia="Times New Roman" w:hAnsi="Tahoma" w:cs="Tahoma"/>
          <w:sz w:val="19"/>
          <w:szCs w:val="19"/>
          <w:lang w:eastAsia="en-GB"/>
        </w:rPr>
        <w:t xml:space="preserve">understand the </w:t>
      </w:r>
      <w:r w:rsidRPr="00182CF1">
        <w:rPr>
          <w:rFonts w:ascii="Tahoma" w:eastAsia="Times New Roman" w:hAnsi="Tahoma" w:cs="Tahoma"/>
          <w:sz w:val="19"/>
          <w:szCs w:val="19"/>
          <w:lang w:eastAsia="en-GB"/>
        </w:rPr>
        <w:t xml:space="preserve">risks </w:t>
      </w:r>
      <w:r w:rsidR="007471C2" w:rsidRPr="00182CF1">
        <w:rPr>
          <w:rFonts w:ascii="Tahoma" w:eastAsia="Times New Roman" w:hAnsi="Tahoma" w:cs="Tahoma"/>
          <w:sz w:val="19"/>
          <w:szCs w:val="19"/>
          <w:lang w:eastAsia="en-GB"/>
        </w:rPr>
        <w:t xml:space="preserve">involved </w:t>
      </w:r>
      <w:r w:rsidRPr="00182CF1">
        <w:rPr>
          <w:rFonts w:ascii="Tahoma" w:eastAsia="Times New Roman" w:hAnsi="Tahoma" w:cs="Tahoma"/>
          <w:sz w:val="19"/>
          <w:szCs w:val="19"/>
          <w:lang w:eastAsia="en-GB"/>
        </w:rPr>
        <w:t xml:space="preserve">and </w:t>
      </w:r>
      <w:r w:rsidR="007471C2" w:rsidRPr="00182CF1">
        <w:rPr>
          <w:rFonts w:ascii="Tahoma" w:eastAsia="Times New Roman" w:hAnsi="Tahoma" w:cs="Tahoma"/>
          <w:sz w:val="19"/>
          <w:szCs w:val="19"/>
          <w:lang w:eastAsia="en-GB"/>
        </w:rPr>
        <w:t xml:space="preserve">have </w:t>
      </w:r>
      <w:r w:rsidR="00C8311A" w:rsidRPr="00182CF1">
        <w:rPr>
          <w:rFonts w:ascii="Tahoma" w:eastAsia="Times New Roman" w:hAnsi="Tahoma" w:cs="Tahoma"/>
          <w:sz w:val="19"/>
          <w:szCs w:val="19"/>
          <w:lang w:eastAsia="en-GB"/>
        </w:rPr>
        <w:t xml:space="preserve">the </w:t>
      </w:r>
      <w:r w:rsidR="00C8311A" w:rsidRPr="008764ED">
        <w:rPr>
          <w:rFonts w:ascii="Tahoma" w:eastAsia="Times New Roman" w:hAnsi="Tahoma" w:cs="Tahoma"/>
          <w:sz w:val="19"/>
          <w:szCs w:val="19"/>
          <w:lang w:eastAsia="en-GB"/>
        </w:rPr>
        <w:t>mitigation actions in place</w:t>
      </w:r>
      <w:r w:rsidRPr="008764ED">
        <w:rPr>
          <w:rFonts w:ascii="Tahoma" w:eastAsia="Times New Roman" w:hAnsi="Tahoma" w:cs="Tahoma"/>
          <w:sz w:val="19"/>
          <w:szCs w:val="19"/>
          <w:lang w:eastAsia="en-GB"/>
        </w:rPr>
        <w:t xml:space="preserve"> to deal with them.  This must include consideration of the following:</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a          Protection against vermin</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b          Foxes and cats</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c          Disposal of dead carcases</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d          Arrangements in times of temporary absence by the prime chicken keeper</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e          When allotment water supply is turned off – access to drinking water</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f           When allotment water supply is turned off – access to water for cleaning</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g          Access to drinking water in freezing weather</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h          Escaped chickens</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i           Disease, </w:t>
      </w:r>
      <w:r w:rsidR="00AA10CA" w:rsidRPr="008764ED">
        <w:rPr>
          <w:rFonts w:ascii="Tahoma" w:eastAsia="Times New Roman" w:hAnsi="Tahoma" w:cs="Tahoma"/>
          <w:sz w:val="19"/>
          <w:szCs w:val="19"/>
          <w:lang w:eastAsia="en-GB"/>
        </w:rPr>
        <w:t>notifiable</w:t>
      </w:r>
      <w:r w:rsidRPr="008764ED">
        <w:rPr>
          <w:rFonts w:ascii="Tahoma" w:eastAsia="Times New Roman" w:hAnsi="Tahoma" w:cs="Tahoma"/>
          <w:sz w:val="19"/>
          <w:szCs w:val="19"/>
          <w:lang w:eastAsia="en-GB"/>
        </w:rPr>
        <w:t xml:space="preserve"> diseases</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j           Vandalism</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k          Disposal of chickens and property when the plot holder no longer holds a plot</w:t>
      </w:r>
    </w:p>
    <w:p w:rsidR="006C5FE6" w:rsidRPr="008764ED" w:rsidRDefault="006C5FE6" w:rsidP="006C5FE6">
      <w:pPr>
        <w:spacing w:after="6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l           Other risks (please specify)</w:t>
      </w: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w:t>
      </w:r>
    </w:p>
    <w:p w:rsidR="0005781D" w:rsidRDefault="0005781D">
      <w:pPr>
        <w:rPr>
          <w:rFonts w:ascii="Tahoma" w:eastAsia="Times New Roman" w:hAnsi="Tahoma" w:cs="Tahoma"/>
          <w:b/>
          <w:szCs w:val="24"/>
          <w:lang w:eastAsia="en-GB"/>
        </w:rPr>
      </w:pPr>
      <w:r>
        <w:rPr>
          <w:rFonts w:ascii="Tahoma" w:eastAsia="Times New Roman" w:hAnsi="Tahoma" w:cs="Tahoma"/>
          <w:b/>
          <w:szCs w:val="24"/>
          <w:lang w:eastAsia="en-GB"/>
        </w:rPr>
        <w:br w:type="page"/>
      </w:r>
    </w:p>
    <w:p w:rsidR="006C5FE6" w:rsidRPr="008764ED" w:rsidRDefault="006C5FE6" w:rsidP="006C5FE6">
      <w:pPr>
        <w:spacing w:before="150" w:after="150" w:line="240" w:lineRule="auto"/>
        <w:rPr>
          <w:rFonts w:ascii="Tahoma" w:eastAsia="Times New Roman" w:hAnsi="Tahoma" w:cs="Tahoma"/>
          <w:b/>
          <w:szCs w:val="24"/>
          <w:lang w:eastAsia="en-GB"/>
        </w:rPr>
      </w:pPr>
      <w:r w:rsidRPr="008764ED">
        <w:rPr>
          <w:rFonts w:ascii="Tahoma" w:eastAsia="Times New Roman" w:hAnsi="Tahoma" w:cs="Tahoma"/>
          <w:b/>
          <w:szCs w:val="24"/>
          <w:lang w:eastAsia="en-GB"/>
        </w:rPr>
        <w:lastRenderedPageBreak/>
        <w:t>Repton Parish Council Chicken Tenancy Agreement Form</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8764ED" w:rsidRPr="008764ED" w:rsidTr="0087048E">
        <w:trPr>
          <w:tblCellSpacing w:w="0" w:type="dxa"/>
          <w:jc w:val="center"/>
        </w:trPr>
        <w:tc>
          <w:tcPr>
            <w:tcW w:w="9075"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Agreement to keep chickens on an allotment</w:t>
            </w:r>
          </w:p>
        </w:tc>
      </w:tr>
      <w:tr w:rsidR="008764ED" w:rsidRPr="008764ED" w:rsidTr="0087048E">
        <w:trPr>
          <w:tblCellSpacing w:w="0" w:type="dxa"/>
          <w:jc w:val="center"/>
        </w:trPr>
        <w:tc>
          <w:tcPr>
            <w:tcW w:w="9075" w:type="dxa"/>
            <w:tcBorders>
              <w:top w:val="outset" w:sz="6" w:space="0" w:color="auto"/>
              <w:left w:val="outset" w:sz="6" w:space="0" w:color="auto"/>
              <w:bottom w:val="outset" w:sz="6" w:space="0" w:color="auto"/>
              <w:right w:val="outset" w:sz="6" w:space="0" w:color="auto"/>
            </w:tcBorders>
            <w:hideMark/>
          </w:tcPr>
          <w:p w:rsidR="006C5FE6" w:rsidRPr="00346C50" w:rsidRDefault="006C5FE6" w:rsidP="0087048E">
            <w:pPr>
              <w:spacing w:after="0" w:line="240" w:lineRule="auto"/>
              <w:rPr>
                <w:rFonts w:ascii="Tahoma" w:eastAsia="Times New Roman" w:hAnsi="Tahoma" w:cs="Tahoma"/>
                <w:b/>
                <w:sz w:val="19"/>
                <w:szCs w:val="19"/>
                <w:lang w:eastAsia="en-GB"/>
              </w:rPr>
            </w:pPr>
            <w:r w:rsidRPr="00346C50">
              <w:rPr>
                <w:rFonts w:ascii="Tahoma" w:eastAsia="Times New Roman" w:hAnsi="Tahoma" w:cs="Tahoma"/>
                <w:b/>
                <w:sz w:val="19"/>
                <w:szCs w:val="19"/>
                <w:lang w:eastAsia="en-GB"/>
              </w:rPr>
              <w:t>Permission to construct a chicken coop and to keep chickens at the allotment starts when the plot holder receives a countersigned copy of this form</w:t>
            </w:r>
          </w:p>
        </w:tc>
      </w:tr>
    </w:tbl>
    <w:p w:rsidR="006C5FE6" w:rsidRPr="008764ED" w:rsidRDefault="008B02ED"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Size of Chicken Run (m²)</w:t>
      </w:r>
      <w:r w:rsidRPr="008764ED">
        <w:rPr>
          <w:rFonts w:ascii="Tahoma" w:eastAsia="Times New Roman" w:hAnsi="Tahoma" w:cs="Tahoma"/>
          <w:sz w:val="19"/>
          <w:szCs w:val="19"/>
          <w:lang w:eastAsia="en-GB"/>
        </w:rPr>
        <w:tab/>
      </w:r>
      <w:r w:rsidR="00346C50">
        <w:rPr>
          <w:rFonts w:ascii="Tahoma" w:eastAsia="Times New Roman" w:hAnsi="Tahoma" w:cs="Tahoma"/>
          <w:sz w:val="19"/>
          <w:szCs w:val="19"/>
          <w:lang w:eastAsia="en-GB"/>
        </w:rPr>
        <w:t>-</w:t>
      </w:r>
      <w:r w:rsidRPr="008764ED">
        <w:rPr>
          <w:rFonts w:ascii="Tahoma" w:eastAsia="Times New Roman" w:hAnsi="Tahoma" w:cs="Tahoma"/>
          <w:sz w:val="19"/>
          <w:szCs w:val="19"/>
          <w:lang w:eastAsia="en-GB"/>
        </w:rPr>
        <w:tab/>
        <w:t xml:space="preserve">  </w:t>
      </w:r>
      <w:r w:rsidRPr="008764ED">
        <w:rPr>
          <w:rFonts w:ascii="Tahoma" w:eastAsia="Times New Roman" w:hAnsi="Tahoma" w:cs="Tahoma"/>
          <w:sz w:val="19"/>
          <w:szCs w:val="19"/>
          <w:lang w:eastAsia="en-GB"/>
        </w:rPr>
        <w:tab/>
        <w:t xml:space="preserve">Maximum No </w:t>
      </w:r>
      <w:r w:rsidR="006C5FE6" w:rsidRPr="008764ED">
        <w:rPr>
          <w:rFonts w:ascii="Tahoma" w:eastAsia="Times New Roman" w:hAnsi="Tahoma" w:cs="Tahoma"/>
          <w:sz w:val="19"/>
          <w:szCs w:val="19"/>
          <w:lang w:eastAsia="en-GB"/>
        </w:rPr>
        <w:t xml:space="preserve">of chickens </w:t>
      </w:r>
      <w:r w:rsidRPr="008764ED">
        <w:rPr>
          <w:rFonts w:ascii="Tahoma" w:eastAsia="Times New Roman" w:hAnsi="Tahoma" w:cs="Tahoma"/>
          <w:sz w:val="19"/>
          <w:szCs w:val="19"/>
          <w:lang w:eastAsia="en-GB"/>
        </w:rPr>
        <w:t xml:space="preserve">to be </w:t>
      </w:r>
      <w:r w:rsidR="006C5FE6" w:rsidRPr="008764ED">
        <w:rPr>
          <w:rFonts w:ascii="Tahoma" w:eastAsia="Times New Roman" w:hAnsi="Tahoma" w:cs="Tahoma"/>
          <w:sz w:val="19"/>
          <w:szCs w:val="19"/>
          <w:lang w:eastAsia="en-GB"/>
        </w:rPr>
        <w:t>kept at any one time </w:t>
      </w:r>
      <w:r w:rsidR="00346C50">
        <w:rPr>
          <w:rFonts w:ascii="Tahoma" w:eastAsia="Times New Roman" w:hAnsi="Tahoma" w:cs="Tahoma"/>
          <w:sz w:val="19"/>
          <w:szCs w:val="19"/>
          <w:lang w:eastAsia="en-GB"/>
        </w:rPr>
        <w:t>-</w:t>
      </w: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Name of plot holder</w:t>
      </w:r>
      <w:r w:rsidR="00346C50">
        <w:rPr>
          <w:rFonts w:ascii="Tahoma" w:eastAsia="Times New Roman" w:hAnsi="Tahoma" w:cs="Tahoma"/>
          <w:sz w:val="19"/>
          <w:szCs w:val="19"/>
          <w:lang w:eastAsia="en-GB"/>
        </w:rPr>
        <w:t xml:space="preserve"> -</w:t>
      </w: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w:t>
      </w: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Plot holder’s signature</w:t>
      </w: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xml:space="preserve">Plot number </w:t>
      </w:r>
    </w:p>
    <w:p w:rsidR="00346C50" w:rsidRDefault="00346C50" w:rsidP="006C5FE6">
      <w:pPr>
        <w:spacing w:before="150" w:after="150" w:line="240" w:lineRule="auto"/>
        <w:rPr>
          <w:rFonts w:ascii="Tahoma" w:eastAsia="Times New Roman" w:hAnsi="Tahoma" w:cs="Tahoma"/>
          <w:sz w:val="19"/>
          <w:szCs w:val="19"/>
          <w:lang w:eastAsia="en-GB"/>
        </w:rPr>
      </w:pP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Name of Council officer</w:t>
      </w: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Council officer signature</w:t>
      </w:r>
    </w:p>
    <w:p w:rsidR="008B02ED" w:rsidRPr="008764ED" w:rsidRDefault="008B02ED" w:rsidP="006C5FE6">
      <w:pPr>
        <w:spacing w:before="150" w:after="150" w:line="240" w:lineRule="auto"/>
        <w:rPr>
          <w:rFonts w:ascii="Tahoma" w:eastAsia="Times New Roman" w:hAnsi="Tahoma" w:cs="Tahoma"/>
          <w:sz w:val="19"/>
          <w:szCs w:val="19"/>
          <w:lang w:eastAsia="en-GB"/>
        </w:rPr>
      </w:pPr>
    </w:p>
    <w:p w:rsidR="006C5FE6" w:rsidRPr="008764ED" w:rsidRDefault="006C5FE6" w:rsidP="006C5FE6">
      <w:pPr>
        <w:spacing w:before="150" w:after="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Date of signature</w:t>
      </w:r>
    </w:p>
    <w:p w:rsidR="006C5FE6" w:rsidRPr="008764ED" w:rsidRDefault="006C5FE6" w:rsidP="006C5FE6">
      <w:pPr>
        <w:spacing w:before="15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 </w:t>
      </w:r>
    </w:p>
    <w:p w:rsidR="006C5FE6" w:rsidRPr="008764ED" w:rsidRDefault="006C5FE6" w:rsidP="006C5FE6">
      <w:pPr>
        <w:spacing w:before="150" w:line="240" w:lineRule="auto"/>
        <w:rPr>
          <w:rFonts w:ascii="Tahoma" w:eastAsia="Times New Roman" w:hAnsi="Tahoma" w:cs="Tahoma"/>
          <w:sz w:val="19"/>
          <w:szCs w:val="19"/>
          <w:lang w:eastAsia="en-GB"/>
        </w:rPr>
      </w:pPr>
      <w:r w:rsidRPr="00182CF1">
        <w:rPr>
          <w:rFonts w:ascii="Tahoma" w:eastAsia="Times New Roman" w:hAnsi="Tahoma" w:cs="Tahoma"/>
          <w:sz w:val="19"/>
          <w:szCs w:val="19"/>
          <w:lang w:eastAsia="en-GB"/>
        </w:rPr>
        <w:t xml:space="preserve">Information </w:t>
      </w:r>
      <w:r w:rsidR="00346C50" w:rsidRPr="00182CF1">
        <w:rPr>
          <w:rFonts w:ascii="Tahoma" w:eastAsia="Times New Roman" w:hAnsi="Tahoma" w:cs="Tahoma"/>
          <w:sz w:val="19"/>
          <w:szCs w:val="19"/>
          <w:lang w:eastAsia="en-GB"/>
        </w:rPr>
        <w:t xml:space="preserve">to be provided with this agreement </w:t>
      </w:r>
      <w:r w:rsidR="00346C50">
        <w:rPr>
          <w:rFonts w:ascii="Tahoma" w:eastAsia="Times New Roman" w:hAnsi="Tahoma" w:cs="Tahoma"/>
          <w:sz w:val="19"/>
          <w:szCs w:val="19"/>
          <w:lang w:eastAsia="en-GB"/>
        </w:rPr>
        <w:t xml:space="preserve">and </w:t>
      </w:r>
      <w:r w:rsidRPr="008764ED">
        <w:rPr>
          <w:rFonts w:ascii="Tahoma" w:eastAsia="Times New Roman" w:hAnsi="Tahoma" w:cs="Tahoma"/>
          <w:sz w:val="19"/>
          <w:szCs w:val="19"/>
          <w:lang w:eastAsia="en-GB"/>
        </w:rPr>
        <w:t>to be attached to Coop</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4538"/>
      </w:tblGrid>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Name of poultry keeper</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Address</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Mobile phone</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Email</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Home phone</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Backup in case of absence – name</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Address</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Mobile phone</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Email</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r w:rsidR="008764ED" w:rsidRPr="008764ED" w:rsidTr="0087048E">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r w:rsidRPr="008764ED">
              <w:rPr>
                <w:rFonts w:ascii="Tahoma" w:eastAsia="Times New Roman" w:hAnsi="Tahoma" w:cs="Tahoma"/>
                <w:sz w:val="19"/>
                <w:szCs w:val="19"/>
                <w:lang w:eastAsia="en-GB"/>
              </w:rPr>
              <w:t>Home phone</w:t>
            </w:r>
          </w:p>
        </w:tc>
        <w:tc>
          <w:tcPr>
            <w:tcW w:w="4530" w:type="dxa"/>
            <w:tcBorders>
              <w:top w:val="outset" w:sz="6" w:space="0" w:color="auto"/>
              <w:left w:val="outset" w:sz="6" w:space="0" w:color="auto"/>
              <w:bottom w:val="outset" w:sz="6" w:space="0" w:color="auto"/>
              <w:right w:val="outset" w:sz="6" w:space="0" w:color="auto"/>
            </w:tcBorders>
            <w:hideMark/>
          </w:tcPr>
          <w:p w:rsidR="006C5FE6" w:rsidRPr="008764ED" w:rsidRDefault="006C5FE6" w:rsidP="0087048E">
            <w:pPr>
              <w:spacing w:after="0" w:line="240" w:lineRule="auto"/>
              <w:rPr>
                <w:rFonts w:ascii="Tahoma" w:eastAsia="Times New Roman" w:hAnsi="Tahoma" w:cs="Tahoma"/>
                <w:sz w:val="19"/>
                <w:szCs w:val="19"/>
                <w:lang w:eastAsia="en-GB"/>
              </w:rPr>
            </w:pPr>
          </w:p>
        </w:tc>
      </w:tr>
    </w:tbl>
    <w:p w:rsidR="00D72212" w:rsidRPr="008764ED" w:rsidRDefault="00D72212"/>
    <w:sectPr w:rsidR="00D72212" w:rsidRPr="008764E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C6" w:rsidRDefault="00613CC6" w:rsidP="005D7B4F">
      <w:pPr>
        <w:spacing w:after="0" w:line="240" w:lineRule="auto"/>
      </w:pPr>
      <w:r>
        <w:separator/>
      </w:r>
    </w:p>
  </w:endnote>
  <w:endnote w:type="continuationSeparator" w:id="0">
    <w:p w:rsidR="00613CC6" w:rsidRDefault="00613CC6" w:rsidP="005D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CA" w:rsidRDefault="00182CF1" w:rsidP="00AA10CA">
    <w:pPr>
      <w:pStyle w:val="Footer"/>
      <w:jc w:val="cen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C15E0F">
      <w:rPr>
        <w:noProof/>
        <w:sz w:val="18"/>
        <w:szCs w:val="18"/>
      </w:rPr>
      <w:t>202</w:t>
    </w:r>
    <w:r w:rsidR="00E02FE4">
      <w:rPr>
        <w:noProof/>
        <w:sz w:val="18"/>
        <w:szCs w:val="18"/>
      </w:rPr>
      <w:t>5</w:t>
    </w:r>
    <w:r w:rsidR="00C15E0F">
      <w:rPr>
        <w:noProof/>
        <w:sz w:val="18"/>
        <w:szCs w:val="18"/>
      </w:rPr>
      <w:t xml:space="preserve"> Poultry Tenancy agreement</w:t>
    </w:r>
    <w:r>
      <w:rPr>
        <w:sz w:val="18"/>
        <w:szCs w:val="18"/>
      </w:rPr>
      <w:fldChar w:fldCharType="end"/>
    </w:r>
  </w:p>
  <w:p w:rsidR="00AA10CA" w:rsidRDefault="00E6555A" w:rsidP="00AA10CA">
    <w:pPr>
      <w:pStyle w:val="Footer"/>
      <w:jc w:val="center"/>
      <w:rPr>
        <w:sz w:val="18"/>
        <w:szCs w:val="18"/>
      </w:rPr>
    </w:pPr>
    <w:r>
      <w:rPr>
        <w:sz w:val="18"/>
        <w:szCs w:val="18"/>
      </w:rPr>
      <w:t xml:space="preserve">Page Number </w:t>
    </w:r>
    <w:r w:rsidRPr="00E6555A">
      <w:rPr>
        <w:sz w:val="18"/>
        <w:szCs w:val="18"/>
      </w:rPr>
      <w:fldChar w:fldCharType="begin"/>
    </w:r>
    <w:r w:rsidRPr="00E6555A">
      <w:rPr>
        <w:sz w:val="18"/>
        <w:szCs w:val="18"/>
      </w:rPr>
      <w:instrText xml:space="preserve"> PAGE   \* MERGEFORMAT </w:instrText>
    </w:r>
    <w:r w:rsidRPr="00E6555A">
      <w:rPr>
        <w:sz w:val="18"/>
        <w:szCs w:val="18"/>
      </w:rPr>
      <w:fldChar w:fldCharType="separate"/>
    </w:r>
    <w:r w:rsidR="00677600">
      <w:rPr>
        <w:noProof/>
        <w:sz w:val="18"/>
        <w:szCs w:val="18"/>
      </w:rPr>
      <w:t>3</w:t>
    </w:r>
    <w:r w:rsidRPr="00E6555A">
      <w:rPr>
        <w:noProof/>
        <w:sz w:val="18"/>
        <w:szCs w:val="18"/>
      </w:rPr>
      <w:fldChar w:fldCharType="end"/>
    </w:r>
  </w:p>
  <w:p w:rsidR="005D7B4F" w:rsidRPr="005D7B4F" w:rsidRDefault="005D7B4F" w:rsidP="00AA10CA">
    <w:pPr>
      <w:pStyle w:val="Footer"/>
      <w:jc w:val="center"/>
      <w:rPr>
        <w:sz w:val="18"/>
        <w:szCs w:val="18"/>
      </w:rPr>
    </w:pPr>
    <w:r>
      <w:rPr>
        <w:sz w:val="18"/>
        <w:szCs w:val="18"/>
      </w:rPr>
      <w:fldChar w:fldCharType="begin"/>
    </w:r>
    <w:r>
      <w:rPr>
        <w:sz w:val="18"/>
        <w:szCs w:val="18"/>
      </w:rPr>
      <w:instrText xml:space="preserve"> DATE  \@ "dd MMMM yyyy"  \* MERGEFORMAT </w:instrText>
    </w:r>
    <w:r>
      <w:rPr>
        <w:sz w:val="18"/>
        <w:szCs w:val="18"/>
      </w:rPr>
      <w:fldChar w:fldCharType="separate"/>
    </w:r>
    <w:r w:rsidR="00677600">
      <w:rPr>
        <w:noProof/>
        <w:sz w:val="18"/>
        <w:szCs w:val="18"/>
      </w:rPr>
      <w:t>11 February 2025</w:t>
    </w:r>
    <w:r>
      <w:rPr>
        <w:sz w:val="18"/>
        <w:szCs w:val="18"/>
      </w:rPr>
      <w:fldChar w:fldCharType="end"/>
    </w:r>
  </w:p>
  <w:p w:rsidR="005D7B4F" w:rsidRPr="005D7B4F" w:rsidRDefault="005D7B4F" w:rsidP="00AA10C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C6" w:rsidRDefault="00613CC6" w:rsidP="005D7B4F">
      <w:pPr>
        <w:spacing w:after="0" w:line="240" w:lineRule="auto"/>
      </w:pPr>
      <w:r>
        <w:separator/>
      </w:r>
    </w:p>
  </w:footnote>
  <w:footnote w:type="continuationSeparator" w:id="0">
    <w:p w:rsidR="00613CC6" w:rsidRDefault="00613CC6" w:rsidP="005D7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D56B7"/>
    <w:multiLevelType w:val="multilevel"/>
    <w:tmpl w:val="E8B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74AEE"/>
    <w:multiLevelType w:val="hybridMultilevel"/>
    <w:tmpl w:val="831410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C377680"/>
    <w:multiLevelType w:val="multilevel"/>
    <w:tmpl w:val="9F8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E6"/>
    <w:rsid w:val="000111B4"/>
    <w:rsid w:val="0005781D"/>
    <w:rsid w:val="00095601"/>
    <w:rsid w:val="000E586B"/>
    <w:rsid w:val="001348CB"/>
    <w:rsid w:val="00182CF1"/>
    <w:rsid w:val="00210A2C"/>
    <w:rsid w:val="0023214A"/>
    <w:rsid w:val="00236BB9"/>
    <w:rsid w:val="002755C1"/>
    <w:rsid w:val="0028656B"/>
    <w:rsid w:val="002927CB"/>
    <w:rsid w:val="00346C50"/>
    <w:rsid w:val="0035342C"/>
    <w:rsid w:val="003721DC"/>
    <w:rsid w:val="0039502A"/>
    <w:rsid w:val="003E1539"/>
    <w:rsid w:val="003E3823"/>
    <w:rsid w:val="003F7990"/>
    <w:rsid w:val="0042707F"/>
    <w:rsid w:val="0047117B"/>
    <w:rsid w:val="004F0164"/>
    <w:rsid w:val="00517DEA"/>
    <w:rsid w:val="00537505"/>
    <w:rsid w:val="00551051"/>
    <w:rsid w:val="005C2206"/>
    <w:rsid w:val="005D1432"/>
    <w:rsid w:val="005D7B4F"/>
    <w:rsid w:val="005E68E0"/>
    <w:rsid w:val="00604CC6"/>
    <w:rsid w:val="00613CC6"/>
    <w:rsid w:val="006215DD"/>
    <w:rsid w:val="00656A23"/>
    <w:rsid w:val="00674828"/>
    <w:rsid w:val="00677600"/>
    <w:rsid w:val="0068362C"/>
    <w:rsid w:val="0069662F"/>
    <w:rsid w:val="006C5271"/>
    <w:rsid w:val="006C5FE6"/>
    <w:rsid w:val="006D5FCB"/>
    <w:rsid w:val="006F0515"/>
    <w:rsid w:val="0070384C"/>
    <w:rsid w:val="007471C2"/>
    <w:rsid w:val="007809DB"/>
    <w:rsid w:val="007A5F87"/>
    <w:rsid w:val="00816017"/>
    <w:rsid w:val="008176F7"/>
    <w:rsid w:val="008336F3"/>
    <w:rsid w:val="00871978"/>
    <w:rsid w:val="008764ED"/>
    <w:rsid w:val="00883564"/>
    <w:rsid w:val="008A3C44"/>
    <w:rsid w:val="008B02ED"/>
    <w:rsid w:val="008E4D0E"/>
    <w:rsid w:val="00932D2F"/>
    <w:rsid w:val="00966E3A"/>
    <w:rsid w:val="00967EC3"/>
    <w:rsid w:val="00990241"/>
    <w:rsid w:val="00A013BA"/>
    <w:rsid w:val="00A46A0B"/>
    <w:rsid w:val="00A96936"/>
    <w:rsid w:val="00AA10CA"/>
    <w:rsid w:val="00AA3C1D"/>
    <w:rsid w:val="00AD00A2"/>
    <w:rsid w:val="00AE49E9"/>
    <w:rsid w:val="00B227FD"/>
    <w:rsid w:val="00BE6AEF"/>
    <w:rsid w:val="00C15E0F"/>
    <w:rsid w:val="00C8311A"/>
    <w:rsid w:val="00C90F6E"/>
    <w:rsid w:val="00D27F1E"/>
    <w:rsid w:val="00D72212"/>
    <w:rsid w:val="00D865F2"/>
    <w:rsid w:val="00E026E4"/>
    <w:rsid w:val="00E02DDB"/>
    <w:rsid w:val="00E02FE4"/>
    <w:rsid w:val="00E447DD"/>
    <w:rsid w:val="00E6555A"/>
    <w:rsid w:val="00E959FC"/>
    <w:rsid w:val="00F104DD"/>
    <w:rsid w:val="00F16E4F"/>
    <w:rsid w:val="00FD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4F"/>
    <w:rPr>
      <w:rFonts w:ascii="Tahoma" w:hAnsi="Tahoma" w:cs="Tahoma"/>
      <w:sz w:val="16"/>
      <w:szCs w:val="16"/>
    </w:rPr>
  </w:style>
  <w:style w:type="paragraph" w:styleId="Header">
    <w:name w:val="header"/>
    <w:basedOn w:val="Normal"/>
    <w:link w:val="HeaderChar"/>
    <w:uiPriority w:val="99"/>
    <w:unhideWhenUsed/>
    <w:rsid w:val="005D7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4F"/>
  </w:style>
  <w:style w:type="paragraph" w:styleId="Footer">
    <w:name w:val="footer"/>
    <w:basedOn w:val="Normal"/>
    <w:link w:val="FooterChar"/>
    <w:uiPriority w:val="99"/>
    <w:unhideWhenUsed/>
    <w:rsid w:val="005D7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4F"/>
  </w:style>
  <w:style w:type="paragraph" w:styleId="ListParagraph">
    <w:name w:val="List Paragraph"/>
    <w:basedOn w:val="Normal"/>
    <w:uiPriority w:val="34"/>
    <w:qFormat/>
    <w:rsid w:val="002927CB"/>
    <w:pPr>
      <w:ind w:left="720"/>
      <w:contextualSpacing/>
    </w:pPr>
  </w:style>
  <w:style w:type="character" w:styleId="Hyperlink">
    <w:name w:val="Hyperlink"/>
    <w:basedOn w:val="DefaultParagraphFont"/>
    <w:uiPriority w:val="99"/>
    <w:unhideWhenUsed/>
    <w:rsid w:val="00292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4F"/>
    <w:rPr>
      <w:rFonts w:ascii="Tahoma" w:hAnsi="Tahoma" w:cs="Tahoma"/>
      <w:sz w:val="16"/>
      <w:szCs w:val="16"/>
    </w:rPr>
  </w:style>
  <w:style w:type="paragraph" w:styleId="Header">
    <w:name w:val="header"/>
    <w:basedOn w:val="Normal"/>
    <w:link w:val="HeaderChar"/>
    <w:uiPriority w:val="99"/>
    <w:unhideWhenUsed/>
    <w:rsid w:val="005D7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4F"/>
  </w:style>
  <w:style w:type="paragraph" w:styleId="Footer">
    <w:name w:val="footer"/>
    <w:basedOn w:val="Normal"/>
    <w:link w:val="FooterChar"/>
    <w:uiPriority w:val="99"/>
    <w:unhideWhenUsed/>
    <w:rsid w:val="005D7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4F"/>
  </w:style>
  <w:style w:type="paragraph" w:styleId="ListParagraph">
    <w:name w:val="List Paragraph"/>
    <w:basedOn w:val="Normal"/>
    <w:uiPriority w:val="34"/>
    <w:qFormat/>
    <w:rsid w:val="002927CB"/>
    <w:pPr>
      <w:ind w:left="720"/>
      <w:contextualSpacing/>
    </w:pPr>
  </w:style>
  <w:style w:type="character" w:styleId="Hyperlink">
    <w:name w:val="Hyperlink"/>
    <w:basedOn w:val="DefaultParagraphFont"/>
    <w:uiPriority w:val="99"/>
    <w:unhideWhenUsed/>
    <w:rsid w:val="00292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ra.gov.uk/food-farm/animals/welfare/on-farm/poultry-welfa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avian-influenza-bird-flu" TargetMode="External"/><Relationship Id="rId4" Type="http://schemas.openxmlformats.org/officeDocument/2006/relationships/settings" Target="settings.xml"/><Relationship Id="rId9" Type="http://schemas.openxmlformats.org/officeDocument/2006/relationships/hyperlink" Target="http://www.bh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Repton Parish Clerk</cp:lastModifiedBy>
  <cp:revision>4</cp:revision>
  <cp:lastPrinted>2024-01-22T14:16:00Z</cp:lastPrinted>
  <dcterms:created xsi:type="dcterms:W3CDTF">2025-01-28T14:04:00Z</dcterms:created>
  <dcterms:modified xsi:type="dcterms:W3CDTF">2025-02-11T10:17:00Z</dcterms:modified>
</cp:coreProperties>
</file>