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11E77" w:rsidRDefault="00E82F87">
      <w:pPr>
        <w:rPr>
          <w:rFonts w:ascii="Avenir" w:eastAsia="Avenir" w:hAnsi="Avenir" w:cs="Avenir"/>
          <w:b/>
          <w:color w:val="538135"/>
          <w:sz w:val="40"/>
          <w:szCs w:val="40"/>
          <w:highlight w:val="white"/>
        </w:rPr>
      </w:pPr>
      <w:r>
        <w:rPr>
          <w:rFonts w:ascii="Avenir" w:eastAsia="Avenir" w:hAnsi="Avenir" w:cs="Avenir"/>
          <w:b/>
          <w:color w:val="538135"/>
          <w:sz w:val="40"/>
          <w:szCs w:val="40"/>
          <w:highlight w:val="white"/>
        </w:rPr>
        <w:t>Repton Parish Council</w:t>
      </w:r>
    </w:p>
    <w:p w14:paraId="00000002" w14:textId="77777777" w:rsidR="00011E77" w:rsidRDefault="00011E77">
      <w:pPr>
        <w:rPr>
          <w:rFonts w:ascii="Arial" w:eastAsia="Arial" w:hAnsi="Arial" w:cs="Arial"/>
          <w:color w:val="0B0C0C"/>
          <w:sz w:val="20"/>
          <w:szCs w:val="20"/>
          <w:highlight w:val="white"/>
        </w:rPr>
      </w:pPr>
    </w:p>
    <w:p w14:paraId="00000003" w14:textId="77777777" w:rsidR="00011E77" w:rsidRDefault="00E82F87">
      <w:pPr>
        <w:rPr>
          <w:rFonts w:ascii="Arial" w:eastAsia="Arial" w:hAnsi="Arial" w:cs="Arial"/>
          <w:color w:val="0B0C0C"/>
          <w:sz w:val="20"/>
          <w:szCs w:val="20"/>
          <w:highlight w:val="white"/>
        </w:rPr>
      </w:pPr>
      <w:r>
        <w:rPr>
          <w:rFonts w:ascii="Arial" w:eastAsia="Arial" w:hAnsi="Arial" w:cs="Arial"/>
          <w:color w:val="0B0C0C"/>
          <w:sz w:val="20"/>
          <w:szCs w:val="20"/>
          <w:highlight w:val="white"/>
        </w:rPr>
        <w:t xml:space="preserve">This accessibility statement applies to </w:t>
      </w:r>
      <w:hyperlink r:id="rId5">
        <w:r>
          <w:rPr>
            <w:rFonts w:ascii="Arial" w:eastAsia="Arial" w:hAnsi="Arial" w:cs="Arial"/>
            <w:color w:val="1155CC"/>
            <w:sz w:val="20"/>
            <w:szCs w:val="20"/>
            <w:highlight w:val="white"/>
            <w:u w:val="single"/>
          </w:rPr>
          <w:t>www.repton-pc.gov.uk</w:t>
        </w:r>
      </w:hyperlink>
      <w:r>
        <w:rPr>
          <w:rFonts w:ascii="Arial" w:eastAsia="Arial" w:hAnsi="Arial" w:cs="Arial"/>
          <w:color w:val="0B0C0C"/>
          <w:sz w:val="20"/>
          <w:szCs w:val="20"/>
          <w:highlight w:val="white"/>
        </w:rPr>
        <w:t xml:space="preserve"> </w:t>
      </w:r>
    </w:p>
    <w:p w14:paraId="00000004" w14:textId="77777777" w:rsidR="00011E77" w:rsidRDefault="00E82F87">
      <w:pPr>
        <w:pBdr>
          <w:top w:val="nil"/>
          <w:left w:val="nil"/>
          <w:bottom w:val="nil"/>
          <w:right w:val="nil"/>
          <w:between w:val="nil"/>
        </w:pBdr>
        <w:shd w:val="clear" w:color="auto" w:fill="FFFFFF"/>
        <w:spacing w:before="300" w:after="300" w:line="240" w:lineRule="auto"/>
        <w:rPr>
          <w:rFonts w:ascii="Arial" w:eastAsia="Arial" w:hAnsi="Arial" w:cs="Arial"/>
          <w:color w:val="0B0C0C"/>
          <w:sz w:val="20"/>
          <w:szCs w:val="20"/>
        </w:rPr>
      </w:pPr>
      <w:r>
        <w:rPr>
          <w:rFonts w:ascii="Arial" w:eastAsia="Arial" w:hAnsi="Arial" w:cs="Arial"/>
          <w:color w:val="0B0C0C"/>
          <w:sz w:val="20"/>
          <w:szCs w:val="20"/>
        </w:rPr>
        <w:t xml:space="preserve">This website is run by </w:t>
      </w:r>
      <w:r>
        <w:rPr>
          <w:rFonts w:ascii="Arial" w:eastAsia="Arial" w:hAnsi="Arial" w:cs="Arial"/>
          <w:color w:val="0B0C0C"/>
          <w:sz w:val="20"/>
          <w:szCs w:val="20"/>
        </w:rPr>
        <w:t>Repton Parish Council</w:t>
      </w:r>
      <w:r>
        <w:rPr>
          <w:rFonts w:ascii="Arial" w:eastAsia="Arial" w:hAnsi="Arial" w:cs="Arial"/>
          <w:color w:val="0B0C0C"/>
          <w:sz w:val="20"/>
          <w:szCs w:val="20"/>
        </w:rPr>
        <w:t>. We want as many people as possible to be able to use this website. For example, that means you should be able to:</w:t>
      </w:r>
    </w:p>
    <w:p w14:paraId="00000005" w14:textId="77777777" w:rsidR="00011E77" w:rsidRDefault="00E82F87">
      <w:pPr>
        <w:numPr>
          <w:ilvl w:val="0"/>
          <w:numId w:val="3"/>
        </w:numPr>
        <w:shd w:val="clear" w:color="auto" w:fill="FFFFFF"/>
        <w:spacing w:after="75" w:line="240" w:lineRule="auto"/>
        <w:ind w:left="300"/>
        <w:rPr>
          <w:color w:val="0B0C0C"/>
        </w:rPr>
      </w:pPr>
      <w:r>
        <w:rPr>
          <w:rFonts w:ascii="Arial" w:eastAsia="Arial" w:hAnsi="Arial" w:cs="Arial"/>
          <w:color w:val="0B0C0C"/>
          <w:sz w:val="20"/>
          <w:szCs w:val="20"/>
        </w:rPr>
        <w:t>zoom in up to 300% without the text spilling off the screen</w:t>
      </w:r>
    </w:p>
    <w:p w14:paraId="00000006" w14:textId="77777777" w:rsidR="00011E77" w:rsidRDefault="00E82F87">
      <w:pPr>
        <w:numPr>
          <w:ilvl w:val="0"/>
          <w:numId w:val="3"/>
        </w:numPr>
        <w:shd w:val="clear" w:color="auto" w:fill="FFFFFF"/>
        <w:spacing w:after="75" w:line="240" w:lineRule="auto"/>
        <w:ind w:left="300"/>
        <w:rPr>
          <w:color w:val="0B0C0C"/>
        </w:rPr>
      </w:pPr>
      <w:r>
        <w:rPr>
          <w:rFonts w:ascii="Arial" w:eastAsia="Arial" w:hAnsi="Arial" w:cs="Arial"/>
          <w:color w:val="0B0C0C"/>
          <w:sz w:val="20"/>
          <w:szCs w:val="20"/>
        </w:rPr>
        <w:t>navigate most of the website using just a keyboard</w:t>
      </w:r>
    </w:p>
    <w:p w14:paraId="00000007" w14:textId="77777777" w:rsidR="00011E77" w:rsidRDefault="00E82F87">
      <w:pPr>
        <w:numPr>
          <w:ilvl w:val="0"/>
          <w:numId w:val="3"/>
        </w:numPr>
        <w:shd w:val="clear" w:color="auto" w:fill="FFFFFF"/>
        <w:spacing w:after="75" w:line="240" w:lineRule="auto"/>
        <w:ind w:left="300"/>
        <w:rPr>
          <w:color w:val="0B0C0C"/>
        </w:rPr>
      </w:pPr>
      <w:r>
        <w:rPr>
          <w:rFonts w:ascii="Arial" w:eastAsia="Arial" w:hAnsi="Arial" w:cs="Arial"/>
          <w:color w:val="0B0C0C"/>
          <w:sz w:val="20"/>
          <w:szCs w:val="20"/>
        </w:rPr>
        <w:t xml:space="preserve">navigate most of the website </w:t>
      </w:r>
      <w:r>
        <w:rPr>
          <w:rFonts w:ascii="Arial" w:eastAsia="Arial" w:hAnsi="Arial" w:cs="Arial"/>
          <w:color w:val="0B0C0C"/>
          <w:sz w:val="20"/>
          <w:szCs w:val="20"/>
        </w:rPr>
        <w:t>using speech recognition software</w:t>
      </w:r>
    </w:p>
    <w:p w14:paraId="00000008" w14:textId="77777777" w:rsidR="00011E77" w:rsidRDefault="00E82F87">
      <w:pPr>
        <w:numPr>
          <w:ilvl w:val="0"/>
          <w:numId w:val="3"/>
        </w:numPr>
        <w:shd w:val="clear" w:color="auto" w:fill="FFFFFF"/>
        <w:spacing w:after="75" w:line="240" w:lineRule="auto"/>
        <w:ind w:left="300"/>
        <w:rPr>
          <w:color w:val="0B0C0C"/>
        </w:rPr>
      </w:pPr>
      <w:r>
        <w:rPr>
          <w:rFonts w:ascii="Arial" w:eastAsia="Arial" w:hAnsi="Arial" w:cs="Arial"/>
          <w:color w:val="0B0C0C"/>
          <w:sz w:val="20"/>
          <w:szCs w:val="20"/>
        </w:rPr>
        <w:t xml:space="preserve">listen to most of the website using a screen reader (including the most recent versions of JAWS, NVDA and </w:t>
      </w:r>
      <w:proofErr w:type="spellStart"/>
      <w:r>
        <w:rPr>
          <w:rFonts w:ascii="Arial" w:eastAsia="Arial" w:hAnsi="Arial" w:cs="Arial"/>
          <w:color w:val="0B0C0C"/>
          <w:sz w:val="20"/>
          <w:szCs w:val="20"/>
        </w:rPr>
        <w:t>VoiceOver</w:t>
      </w:r>
      <w:proofErr w:type="spellEnd"/>
      <w:r>
        <w:rPr>
          <w:rFonts w:ascii="Arial" w:eastAsia="Arial" w:hAnsi="Arial" w:cs="Arial"/>
          <w:color w:val="0B0C0C"/>
          <w:sz w:val="20"/>
          <w:szCs w:val="20"/>
        </w:rPr>
        <w:t>)</w:t>
      </w:r>
    </w:p>
    <w:p w14:paraId="00000009" w14:textId="77777777" w:rsidR="00011E77" w:rsidRDefault="00E82F87">
      <w:pPr>
        <w:pBdr>
          <w:top w:val="nil"/>
          <w:left w:val="nil"/>
          <w:bottom w:val="nil"/>
          <w:right w:val="nil"/>
          <w:between w:val="nil"/>
        </w:pBdr>
        <w:shd w:val="clear" w:color="auto" w:fill="FFFFFF"/>
        <w:spacing w:before="300" w:after="300" w:line="240" w:lineRule="auto"/>
        <w:rPr>
          <w:rFonts w:ascii="Arial" w:eastAsia="Arial" w:hAnsi="Arial" w:cs="Arial"/>
          <w:color w:val="0B0C0C"/>
          <w:sz w:val="20"/>
          <w:szCs w:val="20"/>
        </w:rPr>
      </w:pPr>
      <w:r>
        <w:rPr>
          <w:rFonts w:ascii="Arial" w:eastAsia="Arial" w:hAnsi="Arial" w:cs="Arial"/>
          <w:color w:val="0B0C0C"/>
          <w:sz w:val="20"/>
          <w:szCs w:val="20"/>
        </w:rPr>
        <w:t xml:space="preserve">We’ve also made the website text as simple as possible to understand. </w:t>
      </w:r>
      <w:hyperlink r:id="rId6">
        <w:proofErr w:type="spellStart"/>
        <w:r>
          <w:rPr>
            <w:rFonts w:ascii="Arial" w:eastAsia="Arial" w:hAnsi="Arial" w:cs="Arial"/>
            <w:color w:val="4C2C92"/>
            <w:sz w:val="20"/>
            <w:szCs w:val="20"/>
            <w:u w:val="single"/>
          </w:rPr>
          <w:t>AbilityNet</w:t>
        </w:r>
        <w:proofErr w:type="spellEnd"/>
      </w:hyperlink>
      <w:r>
        <w:rPr>
          <w:rFonts w:ascii="Arial" w:eastAsia="Arial" w:hAnsi="Arial" w:cs="Arial"/>
          <w:color w:val="0B0C0C"/>
          <w:sz w:val="20"/>
          <w:szCs w:val="20"/>
        </w:rPr>
        <w:t> has advice on making your device easier to use if you have a disability</w:t>
      </w:r>
    </w:p>
    <w:p w14:paraId="0000000A" w14:textId="77777777" w:rsidR="00011E77" w:rsidRDefault="00E82F87">
      <w:pPr>
        <w:shd w:val="clear" w:color="auto" w:fill="FFFFFF"/>
        <w:spacing w:before="300" w:after="300" w:line="240" w:lineRule="auto"/>
        <w:rPr>
          <w:rFonts w:ascii="Arial" w:eastAsia="Arial" w:hAnsi="Arial" w:cs="Arial"/>
          <w:color w:val="0B0C0C"/>
          <w:sz w:val="20"/>
          <w:szCs w:val="20"/>
        </w:rPr>
      </w:pPr>
      <w:r>
        <w:rPr>
          <w:rFonts w:ascii="Arial" w:eastAsia="Arial" w:hAnsi="Arial" w:cs="Arial"/>
          <w:color w:val="0B0C0C"/>
          <w:sz w:val="20"/>
          <w:szCs w:val="20"/>
        </w:rPr>
        <w:t>We know some parts of this website are not fully accessible:</w:t>
      </w:r>
    </w:p>
    <w:p w14:paraId="0000000B" w14:textId="77777777" w:rsidR="00011E77" w:rsidRDefault="00E82F87">
      <w:pPr>
        <w:numPr>
          <w:ilvl w:val="0"/>
          <w:numId w:val="4"/>
        </w:numPr>
        <w:shd w:val="clear" w:color="auto" w:fill="FFFFFF"/>
        <w:spacing w:after="75" w:line="240" w:lineRule="auto"/>
        <w:ind w:left="300"/>
        <w:rPr>
          <w:color w:val="0B0C0C"/>
        </w:rPr>
      </w:pPr>
      <w:r>
        <w:rPr>
          <w:rFonts w:ascii="Arial" w:eastAsia="Arial" w:hAnsi="Arial" w:cs="Arial"/>
          <w:color w:val="0B0C0C"/>
          <w:sz w:val="20"/>
          <w:szCs w:val="20"/>
        </w:rPr>
        <w:t>Some older PDF documents are not fully accessible to screen rea</w:t>
      </w:r>
      <w:r>
        <w:rPr>
          <w:rFonts w:ascii="Arial" w:eastAsia="Arial" w:hAnsi="Arial" w:cs="Arial"/>
          <w:color w:val="0B0C0C"/>
          <w:sz w:val="20"/>
          <w:szCs w:val="20"/>
        </w:rPr>
        <w:t>der software</w:t>
      </w:r>
    </w:p>
    <w:p w14:paraId="0000000C" w14:textId="77777777" w:rsidR="00011E77" w:rsidRDefault="00E82F87">
      <w:pPr>
        <w:numPr>
          <w:ilvl w:val="0"/>
          <w:numId w:val="4"/>
        </w:numPr>
        <w:shd w:val="clear" w:color="auto" w:fill="FFFFFF"/>
        <w:spacing w:after="75" w:line="240" w:lineRule="auto"/>
        <w:ind w:left="300"/>
        <w:rPr>
          <w:color w:val="0B0C0C"/>
        </w:rPr>
      </w:pPr>
      <w:r>
        <w:rPr>
          <w:rFonts w:ascii="Arial" w:eastAsia="Arial" w:hAnsi="Arial" w:cs="Arial"/>
          <w:color w:val="0B0C0C"/>
          <w:sz w:val="20"/>
          <w:szCs w:val="20"/>
        </w:rPr>
        <w:t>You cannot magnify the image of the Parish map on our Parish page</w:t>
      </w:r>
    </w:p>
    <w:p w14:paraId="0000000D" w14:textId="77777777" w:rsidR="00011E77" w:rsidRDefault="00E82F87">
      <w:pPr>
        <w:pStyle w:val="Heading1"/>
        <w:rPr>
          <w:sz w:val="20"/>
          <w:szCs w:val="20"/>
        </w:rPr>
      </w:pPr>
      <w:r>
        <w:t>Feedback and contact information</w:t>
      </w:r>
    </w:p>
    <w:p w14:paraId="0000000E" w14:textId="77777777" w:rsidR="00011E77" w:rsidRDefault="00E82F87">
      <w:pPr>
        <w:shd w:val="clear" w:color="auto" w:fill="FFFFFF"/>
        <w:spacing w:before="300" w:after="300" w:line="240" w:lineRule="auto"/>
        <w:rPr>
          <w:rFonts w:ascii="Arial" w:eastAsia="Arial" w:hAnsi="Arial" w:cs="Arial"/>
          <w:color w:val="0B0C0C"/>
          <w:sz w:val="20"/>
          <w:szCs w:val="20"/>
        </w:rPr>
      </w:pPr>
      <w:r>
        <w:rPr>
          <w:rFonts w:ascii="Arial" w:eastAsia="Arial" w:hAnsi="Arial" w:cs="Arial"/>
          <w:color w:val="0B0C0C"/>
          <w:sz w:val="20"/>
          <w:szCs w:val="20"/>
        </w:rPr>
        <w:t>If you need information on this website in a different format like accessible PDF, large print, easy read, audio recording or braille:</w:t>
      </w:r>
    </w:p>
    <w:p w14:paraId="0000000F" w14:textId="77777777" w:rsidR="00011E77" w:rsidRDefault="00E82F87">
      <w:pPr>
        <w:numPr>
          <w:ilvl w:val="0"/>
          <w:numId w:val="5"/>
        </w:numPr>
        <w:shd w:val="clear" w:color="auto" w:fill="FFFFFF"/>
        <w:spacing w:after="75" w:line="240" w:lineRule="auto"/>
        <w:ind w:left="300"/>
        <w:rPr>
          <w:color w:val="0B0C0C"/>
        </w:rPr>
      </w:pPr>
      <w:r>
        <w:rPr>
          <w:rFonts w:ascii="Arial" w:eastAsia="Arial" w:hAnsi="Arial" w:cs="Arial"/>
          <w:color w:val="0B0C0C"/>
          <w:sz w:val="20"/>
          <w:szCs w:val="20"/>
        </w:rPr>
        <w:t xml:space="preserve">email: </w:t>
      </w:r>
      <w:hyperlink r:id="rId7">
        <w:r>
          <w:rPr>
            <w:rFonts w:ascii="Arial" w:eastAsia="Arial" w:hAnsi="Arial" w:cs="Arial"/>
            <w:color w:val="0563C1"/>
            <w:sz w:val="20"/>
            <w:szCs w:val="20"/>
            <w:u w:val="single"/>
          </w:rPr>
          <w:t>clerk@repton-pc.gov.uk</w:t>
        </w:r>
      </w:hyperlink>
      <w:r>
        <w:rPr>
          <w:rFonts w:ascii="Arial" w:eastAsia="Arial" w:hAnsi="Arial" w:cs="Arial"/>
          <w:color w:val="0B0C0C"/>
          <w:sz w:val="20"/>
          <w:szCs w:val="20"/>
        </w:rPr>
        <w:t xml:space="preserve"> .  We’ll consider your request and get back to you in 30 days.</w:t>
      </w:r>
    </w:p>
    <w:p w14:paraId="00000010" w14:textId="77777777" w:rsidR="00011E77" w:rsidRDefault="00E82F87">
      <w:pPr>
        <w:pStyle w:val="Heading1"/>
      </w:pPr>
      <w:r>
        <w:t>Reporting accessibility problems with this website</w:t>
      </w:r>
    </w:p>
    <w:p w14:paraId="00000011" w14:textId="77777777" w:rsidR="00011E77" w:rsidRDefault="00E82F87">
      <w:pPr>
        <w:pBdr>
          <w:top w:val="nil"/>
          <w:left w:val="nil"/>
          <w:bottom w:val="nil"/>
          <w:right w:val="nil"/>
          <w:between w:val="nil"/>
        </w:pBdr>
        <w:shd w:val="clear" w:color="auto" w:fill="FFFFFF"/>
        <w:spacing w:before="300" w:after="300" w:line="240" w:lineRule="auto"/>
        <w:rPr>
          <w:rFonts w:ascii="Arial" w:eastAsia="Arial" w:hAnsi="Arial" w:cs="Arial"/>
          <w:color w:val="0B0C0C"/>
          <w:sz w:val="20"/>
          <w:szCs w:val="20"/>
        </w:rPr>
      </w:pPr>
      <w:r>
        <w:rPr>
          <w:rFonts w:ascii="Arial" w:eastAsia="Arial" w:hAnsi="Arial" w:cs="Arial"/>
          <w:color w:val="0B0C0C"/>
          <w:sz w:val="20"/>
          <w:szCs w:val="20"/>
        </w:rPr>
        <w:t>We’re always looking to improve the accessibility of this websi</w:t>
      </w:r>
      <w:r>
        <w:rPr>
          <w:rFonts w:ascii="Arial" w:eastAsia="Arial" w:hAnsi="Arial" w:cs="Arial"/>
          <w:color w:val="0B0C0C"/>
          <w:sz w:val="20"/>
          <w:szCs w:val="20"/>
        </w:rPr>
        <w:t xml:space="preserve">te. If you find any problems not listed on this page or think we’re not meeting accessibility requirements, contact: </w:t>
      </w:r>
      <w:hyperlink r:id="rId8">
        <w:r>
          <w:rPr>
            <w:rFonts w:ascii="Arial" w:eastAsia="Arial" w:hAnsi="Arial" w:cs="Arial"/>
            <w:color w:val="1155CC"/>
            <w:sz w:val="20"/>
            <w:szCs w:val="20"/>
            <w:u w:val="single"/>
          </w:rPr>
          <w:t xml:space="preserve">clerk@repton-pc.gov.uk </w:t>
        </w:r>
      </w:hyperlink>
      <w:r>
        <w:rPr>
          <w:rFonts w:ascii="Arial" w:eastAsia="Arial" w:hAnsi="Arial" w:cs="Arial"/>
          <w:color w:val="0B0C0C"/>
          <w:sz w:val="20"/>
          <w:szCs w:val="20"/>
        </w:rPr>
        <w:t xml:space="preserve"> </w:t>
      </w:r>
    </w:p>
    <w:p w14:paraId="00000012" w14:textId="77777777" w:rsidR="00011E77" w:rsidRDefault="00E82F87">
      <w:pPr>
        <w:pStyle w:val="Heading1"/>
      </w:pPr>
      <w:r>
        <w:t>Enforcement procedure</w:t>
      </w:r>
    </w:p>
    <w:p w14:paraId="00000013" w14:textId="77777777" w:rsidR="00011E77" w:rsidRDefault="00011E77"/>
    <w:p w14:paraId="00000014" w14:textId="77777777" w:rsidR="00011E77" w:rsidRDefault="00E82F87">
      <w:pPr>
        <w:pBdr>
          <w:top w:val="nil"/>
          <w:left w:val="nil"/>
          <w:bottom w:val="nil"/>
          <w:right w:val="nil"/>
          <w:between w:val="nil"/>
        </w:pBdr>
        <w:shd w:val="clear" w:color="auto" w:fill="FFFFFF"/>
        <w:spacing w:after="0" w:line="240" w:lineRule="auto"/>
        <w:rPr>
          <w:rFonts w:ascii="Arial" w:eastAsia="Arial" w:hAnsi="Arial" w:cs="Arial"/>
          <w:color w:val="0B0C0C"/>
          <w:sz w:val="20"/>
          <w:szCs w:val="20"/>
        </w:rPr>
      </w:pPr>
      <w:r>
        <w:rPr>
          <w:rFonts w:ascii="Arial" w:eastAsia="Arial" w:hAnsi="Arial" w:cs="Arial"/>
          <w:color w:val="0B0C0C"/>
          <w:sz w:val="20"/>
          <w:szCs w:val="20"/>
        </w:rPr>
        <w:t>The Equality and Human Rights Commission (EHRC) is responsible for enforcing the Public Sector Bodies (Websites and Mobile Applications) (No. 2) Accessibility Regulations 2018 (the ‘accessibility regulations’). If you’re not happy with how we respond to yo</w:t>
      </w:r>
      <w:r>
        <w:rPr>
          <w:rFonts w:ascii="Arial" w:eastAsia="Arial" w:hAnsi="Arial" w:cs="Arial"/>
          <w:color w:val="0B0C0C"/>
          <w:sz w:val="20"/>
          <w:szCs w:val="20"/>
        </w:rPr>
        <w:t>ur complaint, </w:t>
      </w:r>
      <w:hyperlink r:id="rId9">
        <w:r>
          <w:rPr>
            <w:rFonts w:ascii="Arial" w:eastAsia="Arial" w:hAnsi="Arial" w:cs="Arial"/>
            <w:color w:val="4C2C92"/>
            <w:sz w:val="20"/>
            <w:szCs w:val="20"/>
            <w:u w:val="single"/>
          </w:rPr>
          <w:t>contact the Equality Advisory and Support Service (EASS)</w:t>
        </w:r>
      </w:hyperlink>
      <w:r>
        <w:rPr>
          <w:rFonts w:ascii="Arial" w:eastAsia="Arial" w:hAnsi="Arial" w:cs="Arial"/>
          <w:color w:val="0B0C0C"/>
          <w:sz w:val="20"/>
          <w:szCs w:val="20"/>
        </w:rPr>
        <w:t>.</w:t>
      </w:r>
    </w:p>
    <w:p w14:paraId="00000015" w14:textId="77777777" w:rsidR="00011E77" w:rsidRDefault="00011E77">
      <w:pPr>
        <w:pBdr>
          <w:top w:val="nil"/>
          <w:left w:val="nil"/>
          <w:bottom w:val="nil"/>
          <w:right w:val="nil"/>
          <w:between w:val="nil"/>
        </w:pBdr>
        <w:shd w:val="clear" w:color="auto" w:fill="FFFFFF"/>
        <w:spacing w:after="0" w:line="240" w:lineRule="auto"/>
        <w:rPr>
          <w:rFonts w:ascii="Arial" w:eastAsia="Arial" w:hAnsi="Arial" w:cs="Arial"/>
          <w:color w:val="0B0C0C"/>
          <w:sz w:val="20"/>
          <w:szCs w:val="20"/>
        </w:rPr>
      </w:pPr>
    </w:p>
    <w:p w14:paraId="00000016" w14:textId="77777777" w:rsidR="00011E77" w:rsidRDefault="00E82F87">
      <w:pPr>
        <w:pStyle w:val="Heading1"/>
        <w:rPr>
          <w:sz w:val="24"/>
          <w:szCs w:val="24"/>
        </w:rPr>
      </w:pPr>
      <w:r>
        <w:t>Technical information about this website’s accessibility</w:t>
      </w:r>
    </w:p>
    <w:p w14:paraId="00000017" w14:textId="77777777" w:rsidR="00011E77" w:rsidRDefault="00011E77">
      <w:pPr>
        <w:rPr>
          <w:sz w:val="20"/>
          <w:szCs w:val="20"/>
        </w:rPr>
      </w:pPr>
    </w:p>
    <w:p w14:paraId="00000018" w14:textId="77777777" w:rsidR="00011E77" w:rsidRDefault="00E82F87">
      <w:pPr>
        <w:rPr>
          <w:rFonts w:ascii="Arial" w:eastAsia="Arial" w:hAnsi="Arial" w:cs="Arial"/>
          <w:color w:val="0B0C0C"/>
          <w:sz w:val="20"/>
          <w:szCs w:val="20"/>
          <w:highlight w:val="white"/>
        </w:rPr>
      </w:pPr>
      <w:r>
        <w:rPr>
          <w:rFonts w:ascii="Arial" w:eastAsia="Arial" w:hAnsi="Arial" w:cs="Arial"/>
          <w:color w:val="0B0C0C"/>
          <w:sz w:val="20"/>
          <w:szCs w:val="20"/>
          <w:highlight w:val="white"/>
        </w:rPr>
        <w:t>Repton Parish Council is committed to making its website accessib</w:t>
      </w:r>
      <w:r>
        <w:rPr>
          <w:rFonts w:ascii="Arial" w:eastAsia="Arial" w:hAnsi="Arial" w:cs="Arial"/>
          <w:color w:val="0B0C0C"/>
          <w:sz w:val="20"/>
          <w:szCs w:val="20"/>
          <w:highlight w:val="white"/>
        </w:rPr>
        <w:t>le, in accordance with the Public Sector Bodies (Websites and Mobile Applications) (No. 2) Accessibility Regulations 2018.</w:t>
      </w:r>
    </w:p>
    <w:p w14:paraId="00000019" w14:textId="428BF995" w:rsidR="00011E77" w:rsidRDefault="00E82F87">
      <w:pPr>
        <w:rPr>
          <w:rFonts w:ascii="Arial" w:eastAsia="Arial" w:hAnsi="Arial" w:cs="Arial"/>
          <w:color w:val="0B0C0C"/>
          <w:sz w:val="20"/>
          <w:szCs w:val="20"/>
          <w:highlight w:val="white"/>
        </w:rPr>
      </w:pPr>
      <w:r>
        <w:rPr>
          <w:rFonts w:ascii="Arial" w:eastAsia="Arial" w:hAnsi="Arial" w:cs="Arial"/>
          <w:color w:val="0B0C0C"/>
          <w:sz w:val="20"/>
          <w:szCs w:val="20"/>
          <w:highlight w:val="white"/>
        </w:rPr>
        <w:t>This website is partially compliant with the </w:t>
      </w:r>
      <w:hyperlink r:id="rId10">
        <w:r>
          <w:rPr>
            <w:rFonts w:ascii="Arial" w:eastAsia="Arial" w:hAnsi="Arial" w:cs="Arial"/>
            <w:color w:val="4C2C92"/>
            <w:sz w:val="20"/>
            <w:szCs w:val="20"/>
            <w:highlight w:val="white"/>
            <w:u w:val="single"/>
          </w:rPr>
          <w:t>Web Content Accessibility Guidelines ve</w:t>
        </w:r>
        <w:r>
          <w:rPr>
            <w:rFonts w:ascii="Arial" w:eastAsia="Arial" w:hAnsi="Arial" w:cs="Arial"/>
            <w:color w:val="4C2C92"/>
            <w:sz w:val="20"/>
            <w:szCs w:val="20"/>
            <w:highlight w:val="white"/>
            <w:u w:val="single"/>
          </w:rPr>
          <w:t>rsion 2.1</w:t>
        </w:r>
      </w:hyperlink>
      <w:r>
        <w:rPr>
          <w:rFonts w:ascii="Arial" w:eastAsia="Arial" w:hAnsi="Arial" w:cs="Arial"/>
          <w:color w:val="0B0C0C"/>
          <w:sz w:val="20"/>
          <w:szCs w:val="20"/>
          <w:highlight w:val="white"/>
        </w:rPr>
        <w:t> AA standard, due to ‘the non-compliances and exemptions’</w:t>
      </w:r>
      <w:r>
        <w:rPr>
          <w:rFonts w:ascii="Arial" w:eastAsia="Arial" w:hAnsi="Arial" w:cs="Arial"/>
          <w:color w:val="0B0C0C"/>
          <w:sz w:val="20"/>
          <w:szCs w:val="20"/>
          <w:highlight w:val="white"/>
        </w:rPr>
        <w:t xml:space="preserve"> listed below.</w:t>
      </w:r>
    </w:p>
    <w:p w14:paraId="0000001A" w14:textId="77777777" w:rsidR="00011E77" w:rsidRDefault="00E82F87">
      <w:pPr>
        <w:pStyle w:val="Heading1"/>
        <w:spacing w:before="0"/>
        <w:rPr>
          <w:rFonts w:ascii="Arial" w:eastAsia="Arial" w:hAnsi="Arial" w:cs="Arial"/>
          <w:i/>
          <w:color w:val="18157C"/>
          <w:sz w:val="20"/>
          <w:szCs w:val="20"/>
        </w:rPr>
      </w:pPr>
      <w:r>
        <w:rPr>
          <w:rFonts w:ascii="Arial" w:eastAsia="Arial" w:hAnsi="Arial" w:cs="Arial"/>
          <w:color w:val="0B0C0C"/>
          <w:sz w:val="20"/>
          <w:szCs w:val="20"/>
          <w:highlight w:val="white"/>
        </w:rPr>
        <w:lastRenderedPageBreak/>
        <w:t xml:space="preserve">Word documents and PDFs of the Parish Councils documentation. Although the following statement has now been added to those pages where the downloads are available. </w:t>
      </w:r>
      <w:r>
        <w:rPr>
          <w:rFonts w:ascii="Arial" w:eastAsia="Arial" w:hAnsi="Arial" w:cs="Arial"/>
          <w:color w:val="0B0C0C"/>
          <w:sz w:val="20"/>
          <w:szCs w:val="20"/>
          <w:highlight w:val="white"/>
        </w:rPr>
        <w:br/>
      </w:r>
      <w:r>
        <w:rPr>
          <w:rFonts w:ascii="Arial" w:eastAsia="Arial" w:hAnsi="Arial" w:cs="Arial"/>
          <w:color w:val="0B0C0C"/>
          <w:sz w:val="20"/>
          <w:szCs w:val="20"/>
          <w:highlight w:val="white"/>
        </w:rPr>
        <w:br/>
      </w:r>
      <w:r>
        <w:rPr>
          <w:rFonts w:ascii="Arial" w:eastAsia="Arial" w:hAnsi="Arial" w:cs="Arial"/>
          <w:i/>
          <w:color w:val="0B0C0C"/>
          <w:sz w:val="20"/>
          <w:szCs w:val="20"/>
          <w:highlight w:val="white"/>
        </w:rPr>
        <w:t>‘</w:t>
      </w:r>
      <w:r>
        <w:rPr>
          <w:rFonts w:ascii="Arial" w:eastAsia="Arial" w:hAnsi="Arial" w:cs="Arial"/>
          <w:i/>
          <w:color w:val="000000"/>
          <w:sz w:val="20"/>
          <w:szCs w:val="20"/>
        </w:rPr>
        <w:t>If you find that you are having difficulty reading or accessing any of the resources in the formats they are currently in, you can order copies that are more accessible by emailing clerk@repton-pc.gov.uk. Please make sure you state your preferred accessibl</w:t>
      </w:r>
      <w:r>
        <w:rPr>
          <w:rFonts w:ascii="Arial" w:eastAsia="Arial" w:hAnsi="Arial" w:cs="Arial"/>
          <w:i/>
          <w:color w:val="000000"/>
          <w:sz w:val="20"/>
          <w:szCs w:val="20"/>
        </w:rPr>
        <w:t xml:space="preserve">e format and which resource it is you would like to </w:t>
      </w:r>
      <w:proofErr w:type="gramStart"/>
      <w:r>
        <w:rPr>
          <w:rFonts w:ascii="Arial" w:eastAsia="Arial" w:hAnsi="Arial" w:cs="Arial"/>
          <w:i/>
          <w:color w:val="000000"/>
          <w:sz w:val="20"/>
          <w:szCs w:val="20"/>
        </w:rPr>
        <w:t>receive</w:t>
      </w:r>
      <w:proofErr w:type="gramEnd"/>
      <w:r>
        <w:rPr>
          <w:rFonts w:ascii="Arial" w:eastAsia="Arial" w:hAnsi="Arial" w:cs="Arial"/>
          <w:i/>
          <w:color w:val="000000"/>
          <w:sz w:val="20"/>
          <w:szCs w:val="20"/>
        </w:rPr>
        <w:t xml:space="preserve"> and we'll get back to you as soon as possible.</w:t>
      </w:r>
    </w:p>
    <w:p w14:paraId="0000001B" w14:textId="77777777" w:rsidR="00011E77" w:rsidRDefault="00E82F87">
      <w:pPr>
        <w:pStyle w:val="Heading1"/>
        <w:spacing w:before="0"/>
        <w:rPr>
          <w:rFonts w:ascii="Arial" w:eastAsia="Arial" w:hAnsi="Arial" w:cs="Arial"/>
          <w:i/>
          <w:color w:val="18157C"/>
          <w:sz w:val="20"/>
          <w:szCs w:val="20"/>
        </w:rPr>
      </w:pPr>
      <w:hyperlink r:id="rId11">
        <w:r>
          <w:rPr>
            <w:rFonts w:ascii="Arial" w:eastAsia="Arial" w:hAnsi="Arial" w:cs="Arial"/>
            <w:i/>
            <w:color w:val="0000FF"/>
            <w:sz w:val="20"/>
            <w:szCs w:val="20"/>
          </w:rPr>
          <w:t>​</w:t>
        </w:r>
      </w:hyperlink>
    </w:p>
    <w:p w14:paraId="0000001C" w14:textId="77777777" w:rsidR="00011E77" w:rsidRDefault="00E82F87">
      <w:pPr>
        <w:pStyle w:val="Heading1"/>
        <w:spacing w:before="0"/>
        <w:rPr>
          <w:rFonts w:ascii="Arial" w:eastAsia="Arial" w:hAnsi="Arial" w:cs="Arial"/>
          <w:i/>
          <w:color w:val="000000"/>
          <w:sz w:val="20"/>
          <w:szCs w:val="20"/>
        </w:rPr>
      </w:pPr>
      <w:r>
        <w:rPr>
          <w:rFonts w:ascii="Arial" w:eastAsia="Arial" w:hAnsi="Arial" w:cs="Arial"/>
          <w:i/>
          <w:color w:val="000000"/>
          <w:sz w:val="20"/>
          <w:szCs w:val="20"/>
        </w:rPr>
        <w:t>If you are unsure of your preferred accessible format, please add details of what you need to do with the document in your correspondence.’</w:t>
      </w:r>
    </w:p>
    <w:p w14:paraId="0000001D" w14:textId="77777777" w:rsidR="00011E77" w:rsidRDefault="00011E77"/>
    <w:p w14:paraId="0000001E" w14:textId="77777777" w:rsidR="00011E77" w:rsidRDefault="00E82F87">
      <w:pPr>
        <w:pStyle w:val="Heading1"/>
        <w:rPr>
          <w:sz w:val="29"/>
          <w:szCs w:val="29"/>
          <w:highlight w:val="white"/>
        </w:rPr>
      </w:pPr>
      <w:r>
        <w:t>Non-accessible content</w:t>
      </w:r>
    </w:p>
    <w:p w14:paraId="0000001F" w14:textId="77777777" w:rsidR="00011E77" w:rsidRDefault="00E82F87">
      <w:pPr>
        <w:pBdr>
          <w:top w:val="nil"/>
          <w:left w:val="nil"/>
          <w:bottom w:val="nil"/>
          <w:right w:val="nil"/>
          <w:between w:val="nil"/>
        </w:pBdr>
        <w:shd w:val="clear" w:color="auto" w:fill="FFFFFF"/>
        <w:spacing w:before="300" w:after="300" w:line="240" w:lineRule="auto"/>
        <w:rPr>
          <w:rFonts w:ascii="Arial" w:eastAsia="Arial" w:hAnsi="Arial" w:cs="Arial"/>
          <w:color w:val="0B0C0C"/>
          <w:sz w:val="20"/>
          <w:szCs w:val="20"/>
        </w:rPr>
      </w:pPr>
      <w:r>
        <w:rPr>
          <w:rFonts w:ascii="Arial" w:eastAsia="Arial" w:hAnsi="Arial" w:cs="Arial"/>
          <w:color w:val="0B0C0C"/>
          <w:sz w:val="20"/>
          <w:szCs w:val="20"/>
        </w:rPr>
        <w:t xml:space="preserve">New documents we publish and documents you need to download or fill in to access one of the </w:t>
      </w:r>
      <w:r>
        <w:rPr>
          <w:rFonts w:ascii="Arial" w:eastAsia="Arial" w:hAnsi="Arial" w:cs="Arial"/>
          <w:color w:val="0B0C0C"/>
          <w:sz w:val="20"/>
          <w:szCs w:val="20"/>
        </w:rPr>
        <w:t>services we provide should be accessible.</w:t>
      </w:r>
    </w:p>
    <w:p w14:paraId="00000020" w14:textId="77777777" w:rsidR="00011E77" w:rsidRDefault="00E82F87">
      <w:pPr>
        <w:pBdr>
          <w:top w:val="nil"/>
          <w:left w:val="nil"/>
          <w:bottom w:val="nil"/>
          <w:right w:val="nil"/>
          <w:between w:val="nil"/>
        </w:pBdr>
        <w:shd w:val="clear" w:color="auto" w:fill="FFFFFF"/>
        <w:spacing w:before="300" w:after="300" w:line="240" w:lineRule="auto"/>
        <w:rPr>
          <w:rFonts w:ascii="Arial" w:eastAsia="Arial" w:hAnsi="Arial" w:cs="Arial"/>
          <w:color w:val="0B0C0C"/>
          <w:sz w:val="20"/>
          <w:szCs w:val="20"/>
        </w:rPr>
      </w:pPr>
      <w:r>
        <w:rPr>
          <w:rFonts w:ascii="Arial" w:eastAsia="Arial" w:hAnsi="Arial" w:cs="Arial"/>
          <w:color w:val="0B0C0C"/>
          <w:sz w:val="20"/>
          <w:szCs w:val="20"/>
        </w:rPr>
        <w:t>We know that some of our older documents are not accessible. For example, some of them:</w:t>
      </w:r>
    </w:p>
    <w:p w14:paraId="00000021" w14:textId="77777777" w:rsidR="00011E77" w:rsidRDefault="00E82F87">
      <w:pPr>
        <w:numPr>
          <w:ilvl w:val="0"/>
          <w:numId w:val="1"/>
        </w:numPr>
        <w:shd w:val="clear" w:color="auto" w:fill="FFFFFF"/>
        <w:spacing w:after="75" w:line="240" w:lineRule="auto"/>
        <w:ind w:left="300"/>
        <w:rPr>
          <w:color w:val="0B0C0C"/>
        </w:rPr>
      </w:pPr>
      <w:r>
        <w:rPr>
          <w:rFonts w:ascii="Arial" w:eastAsia="Arial" w:hAnsi="Arial" w:cs="Arial"/>
          <w:color w:val="0B0C0C"/>
          <w:sz w:val="20"/>
          <w:szCs w:val="20"/>
        </w:rPr>
        <w:t>are not tagged properly - for example, they do not contain heading structure</w:t>
      </w:r>
    </w:p>
    <w:p w14:paraId="00000022" w14:textId="77777777" w:rsidR="00011E77" w:rsidRDefault="00E82F87">
      <w:pPr>
        <w:numPr>
          <w:ilvl w:val="0"/>
          <w:numId w:val="1"/>
        </w:numPr>
        <w:shd w:val="clear" w:color="auto" w:fill="FFFFFF"/>
        <w:spacing w:after="75" w:line="240" w:lineRule="auto"/>
        <w:ind w:left="300"/>
        <w:rPr>
          <w:color w:val="0B0C0C"/>
        </w:rPr>
      </w:pPr>
      <w:r>
        <w:rPr>
          <w:rFonts w:ascii="Arial" w:eastAsia="Arial" w:hAnsi="Arial" w:cs="Arial"/>
          <w:color w:val="0B0C0C"/>
          <w:sz w:val="20"/>
          <w:szCs w:val="20"/>
        </w:rPr>
        <w:t>contain images without a textual description</w:t>
      </w:r>
    </w:p>
    <w:p w14:paraId="00000023" w14:textId="77777777" w:rsidR="00011E77" w:rsidRDefault="00E82F87">
      <w:pPr>
        <w:numPr>
          <w:ilvl w:val="0"/>
          <w:numId w:val="1"/>
        </w:numPr>
        <w:shd w:val="clear" w:color="auto" w:fill="FFFFFF"/>
        <w:spacing w:after="75" w:line="240" w:lineRule="auto"/>
        <w:ind w:left="300"/>
        <w:rPr>
          <w:color w:val="0B0C0C"/>
        </w:rPr>
      </w:pPr>
      <w:r>
        <w:rPr>
          <w:rFonts w:ascii="Arial" w:eastAsia="Arial" w:hAnsi="Arial" w:cs="Arial"/>
          <w:color w:val="0B0C0C"/>
          <w:sz w:val="20"/>
          <w:szCs w:val="20"/>
        </w:rPr>
        <w:t>include complex tables</w:t>
      </w:r>
    </w:p>
    <w:p w14:paraId="00000024" w14:textId="77777777" w:rsidR="00011E77" w:rsidRDefault="00E82F87">
      <w:pPr>
        <w:pBdr>
          <w:top w:val="nil"/>
          <w:left w:val="nil"/>
          <w:bottom w:val="nil"/>
          <w:right w:val="nil"/>
          <w:between w:val="nil"/>
        </w:pBdr>
        <w:shd w:val="clear" w:color="auto" w:fill="FFFFFF"/>
        <w:spacing w:before="300" w:after="300" w:line="240" w:lineRule="auto"/>
        <w:rPr>
          <w:rFonts w:ascii="Arial" w:eastAsia="Arial" w:hAnsi="Arial" w:cs="Arial"/>
          <w:color w:val="0B0C0C"/>
          <w:sz w:val="20"/>
          <w:szCs w:val="20"/>
        </w:rPr>
      </w:pPr>
      <w:r>
        <w:rPr>
          <w:rFonts w:ascii="Arial" w:eastAsia="Arial" w:hAnsi="Arial" w:cs="Arial"/>
          <w:color w:val="0B0C0C"/>
          <w:sz w:val="20"/>
          <w:szCs w:val="20"/>
        </w:rPr>
        <w:t>This mostly applies to these document types:</w:t>
      </w:r>
    </w:p>
    <w:p w14:paraId="00000025" w14:textId="77777777" w:rsidR="00011E77" w:rsidRDefault="00E82F87">
      <w:pPr>
        <w:numPr>
          <w:ilvl w:val="0"/>
          <w:numId w:val="2"/>
        </w:numPr>
        <w:shd w:val="clear" w:color="auto" w:fill="FFFFFF"/>
        <w:spacing w:after="75" w:line="240" w:lineRule="auto"/>
        <w:ind w:left="300"/>
        <w:rPr>
          <w:color w:val="0B0C0C"/>
        </w:rPr>
      </w:pPr>
      <w:r>
        <w:rPr>
          <w:rFonts w:ascii="Arial" w:eastAsia="Arial" w:hAnsi="Arial" w:cs="Arial"/>
          <w:color w:val="0B0C0C"/>
          <w:sz w:val="20"/>
          <w:szCs w:val="20"/>
        </w:rPr>
        <w:t>Meeting minutes and agendas</w:t>
      </w:r>
    </w:p>
    <w:p w14:paraId="00000026" w14:textId="77777777" w:rsidR="00011E77" w:rsidRDefault="00E82F87">
      <w:pPr>
        <w:numPr>
          <w:ilvl w:val="0"/>
          <w:numId w:val="2"/>
        </w:numPr>
        <w:shd w:val="clear" w:color="auto" w:fill="FFFFFF"/>
        <w:spacing w:after="75" w:line="240" w:lineRule="auto"/>
        <w:ind w:left="300"/>
        <w:rPr>
          <w:rFonts w:ascii="Arial" w:eastAsia="Arial" w:hAnsi="Arial" w:cs="Arial"/>
          <w:color w:val="0B0C0C"/>
          <w:sz w:val="20"/>
          <w:szCs w:val="20"/>
        </w:rPr>
      </w:pPr>
      <w:r>
        <w:rPr>
          <w:rFonts w:ascii="Arial" w:eastAsia="Arial" w:hAnsi="Arial" w:cs="Arial"/>
          <w:color w:val="0B0C0C"/>
          <w:sz w:val="20"/>
          <w:szCs w:val="20"/>
        </w:rPr>
        <w:t>Financial reports</w:t>
      </w:r>
    </w:p>
    <w:p w14:paraId="00000027" w14:textId="77777777" w:rsidR="00011E77" w:rsidRDefault="00E82F87">
      <w:pPr>
        <w:numPr>
          <w:ilvl w:val="0"/>
          <w:numId w:val="2"/>
        </w:numPr>
        <w:shd w:val="clear" w:color="auto" w:fill="FFFFFF"/>
        <w:spacing w:after="75" w:line="240" w:lineRule="auto"/>
        <w:ind w:left="300"/>
        <w:rPr>
          <w:color w:val="0B0C0C"/>
        </w:rPr>
      </w:pPr>
      <w:r>
        <w:rPr>
          <w:rFonts w:ascii="Arial" w:eastAsia="Arial" w:hAnsi="Arial" w:cs="Arial"/>
          <w:color w:val="0B0C0C"/>
          <w:sz w:val="20"/>
          <w:szCs w:val="20"/>
        </w:rPr>
        <w:t>Statutory guidance</w:t>
      </w:r>
    </w:p>
    <w:p w14:paraId="00000028" w14:textId="77777777" w:rsidR="00011E77" w:rsidRDefault="00E82F87">
      <w:pPr>
        <w:numPr>
          <w:ilvl w:val="0"/>
          <w:numId w:val="2"/>
        </w:numPr>
        <w:shd w:val="clear" w:color="auto" w:fill="FFFFFF"/>
        <w:spacing w:after="75" w:line="240" w:lineRule="auto"/>
        <w:ind w:left="300"/>
        <w:rPr>
          <w:color w:val="0B0C0C"/>
        </w:rPr>
      </w:pPr>
      <w:r>
        <w:rPr>
          <w:rFonts w:ascii="Arial" w:eastAsia="Arial" w:hAnsi="Arial" w:cs="Arial"/>
          <w:color w:val="0B0C0C"/>
          <w:sz w:val="20"/>
          <w:szCs w:val="20"/>
        </w:rPr>
        <w:t>Forms</w:t>
      </w:r>
    </w:p>
    <w:p w14:paraId="00000029" w14:textId="77777777" w:rsidR="00011E77" w:rsidRDefault="00011E77">
      <w:pPr>
        <w:shd w:val="clear" w:color="auto" w:fill="FFFFFF"/>
        <w:spacing w:before="300" w:after="300" w:line="240" w:lineRule="auto"/>
        <w:rPr>
          <w:rFonts w:ascii="Arial" w:eastAsia="Arial" w:hAnsi="Arial" w:cs="Arial"/>
          <w:color w:val="0B0C0C"/>
          <w:sz w:val="20"/>
          <w:szCs w:val="20"/>
        </w:rPr>
      </w:pPr>
    </w:p>
    <w:p w14:paraId="0000002A" w14:textId="77777777" w:rsidR="00011E77" w:rsidRDefault="00011E77">
      <w:pPr>
        <w:rPr>
          <w:sz w:val="20"/>
          <w:szCs w:val="20"/>
        </w:rPr>
      </w:pPr>
    </w:p>
    <w:p w14:paraId="0000002B" w14:textId="77777777" w:rsidR="00011E77" w:rsidRDefault="00E82F87">
      <w:pPr>
        <w:pStyle w:val="Heading1"/>
        <w:rPr>
          <w:sz w:val="29"/>
          <w:szCs w:val="29"/>
        </w:rPr>
      </w:pPr>
      <w:r>
        <w:t>Content that’s not within the scope of the accessibility regulations</w:t>
      </w:r>
    </w:p>
    <w:p w14:paraId="0000002C" w14:textId="77777777" w:rsidR="00011E77" w:rsidRDefault="00011E77">
      <w:pPr>
        <w:pStyle w:val="Heading2"/>
      </w:pPr>
    </w:p>
    <w:p w14:paraId="0000002D" w14:textId="77777777" w:rsidR="00011E77" w:rsidRDefault="00E82F87">
      <w:pPr>
        <w:pStyle w:val="Heading2"/>
        <w:rPr>
          <w:rFonts w:ascii="Arial" w:eastAsia="Arial" w:hAnsi="Arial" w:cs="Arial"/>
          <w:color w:val="0B0C0C"/>
          <w:sz w:val="20"/>
          <w:szCs w:val="20"/>
        </w:rPr>
      </w:pPr>
      <w:r>
        <w:t>PDFs and other documents</w:t>
      </w:r>
    </w:p>
    <w:p w14:paraId="0000002E" w14:textId="77777777" w:rsidR="00011E77" w:rsidRDefault="00E82F87">
      <w:pPr>
        <w:pBdr>
          <w:top w:val="nil"/>
          <w:left w:val="nil"/>
          <w:bottom w:val="nil"/>
          <w:right w:val="nil"/>
          <w:between w:val="nil"/>
        </w:pBdr>
        <w:shd w:val="clear" w:color="auto" w:fill="FFFFFF"/>
        <w:spacing w:after="0" w:line="240" w:lineRule="auto"/>
        <w:rPr>
          <w:rFonts w:ascii="Arial" w:eastAsia="Arial" w:hAnsi="Arial" w:cs="Arial"/>
          <w:color w:val="0B0C0C"/>
          <w:sz w:val="20"/>
          <w:szCs w:val="20"/>
        </w:rPr>
      </w:pPr>
      <w:r>
        <w:rPr>
          <w:rFonts w:ascii="Arial" w:eastAsia="Arial" w:hAnsi="Arial" w:cs="Arial"/>
          <w:color w:val="0B0C0C"/>
          <w:sz w:val="20"/>
          <w:szCs w:val="20"/>
        </w:rPr>
        <w:t>The accessibility regulations </w:t>
      </w:r>
      <w:hyperlink r:id="rId12">
        <w:r>
          <w:rPr>
            <w:rFonts w:ascii="Arial" w:eastAsia="Arial" w:hAnsi="Arial" w:cs="Arial"/>
            <w:color w:val="4C2C92"/>
            <w:sz w:val="20"/>
            <w:szCs w:val="20"/>
            <w:u w:val="single"/>
          </w:rPr>
          <w:t>do not require us to fix PDFs or other documents p</w:t>
        </w:r>
        <w:r>
          <w:rPr>
            <w:rFonts w:ascii="Arial" w:eastAsia="Arial" w:hAnsi="Arial" w:cs="Arial"/>
            <w:color w:val="4C2C92"/>
            <w:sz w:val="20"/>
            <w:szCs w:val="20"/>
            <w:u w:val="single"/>
          </w:rPr>
          <w:t>ublished before 23 September 2018</w:t>
        </w:r>
      </w:hyperlink>
      <w:r>
        <w:rPr>
          <w:rFonts w:ascii="Arial" w:eastAsia="Arial" w:hAnsi="Arial" w:cs="Arial"/>
          <w:color w:val="0B0C0C"/>
          <w:sz w:val="20"/>
          <w:szCs w:val="20"/>
        </w:rPr>
        <w:t xml:space="preserve"> if they’re not essential to providing our services. </w:t>
      </w:r>
    </w:p>
    <w:p w14:paraId="0000002F" w14:textId="77777777" w:rsidR="00011E77" w:rsidRDefault="00011E77">
      <w:pPr>
        <w:pBdr>
          <w:top w:val="nil"/>
          <w:left w:val="nil"/>
          <w:bottom w:val="nil"/>
          <w:right w:val="nil"/>
          <w:between w:val="nil"/>
        </w:pBdr>
        <w:shd w:val="clear" w:color="auto" w:fill="FFFFFF"/>
        <w:spacing w:before="300" w:after="300" w:line="240" w:lineRule="auto"/>
        <w:rPr>
          <w:rFonts w:ascii="Arial" w:eastAsia="Arial" w:hAnsi="Arial" w:cs="Arial"/>
          <w:color w:val="0B0C0C"/>
          <w:sz w:val="20"/>
          <w:szCs w:val="20"/>
        </w:rPr>
      </w:pPr>
    </w:p>
    <w:p w14:paraId="00000030" w14:textId="77777777" w:rsidR="00011E77" w:rsidRDefault="00E82F87">
      <w:pPr>
        <w:pStyle w:val="Heading1"/>
        <w:rPr>
          <w:sz w:val="24"/>
          <w:szCs w:val="24"/>
        </w:rPr>
      </w:pPr>
      <w:r>
        <w:t>What we’re doing to improve accessibility</w:t>
      </w:r>
      <w:r>
        <w:br/>
      </w:r>
    </w:p>
    <w:p w14:paraId="00000031" w14:textId="77777777" w:rsidR="00011E77" w:rsidRDefault="00E82F87">
      <w:pPr>
        <w:shd w:val="clear" w:color="auto" w:fill="FFFFFF"/>
        <w:spacing w:before="75" w:after="300" w:line="240" w:lineRule="auto"/>
        <w:rPr>
          <w:rFonts w:ascii="Arial" w:eastAsia="Arial" w:hAnsi="Arial" w:cs="Arial"/>
          <w:color w:val="0B0C0C"/>
          <w:sz w:val="20"/>
          <w:szCs w:val="20"/>
        </w:rPr>
      </w:pPr>
      <w:r>
        <w:rPr>
          <w:rFonts w:ascii="Arial" w:eastAsia="Arial" w:hAnsi="Arial" w:cs="Arial"/>
          <w:color w:val="0B0C0C"/>
          <w:sz w:val="20"/>
          <w:szCs w:val="20"/>
        </w:rPr>
        <w:t>Some of our PDFs and Word documents are essential to providing our services. For example, we have PDFs with meeting minutes /</w:t>
      </w:r>
      <w:r>
        <w:rPr>
          <w:rFonts w:ascii="Arial" w:eastAsia="Arial" w:hAnsi="Arial" w:cs="Arial"/>
          <w:color w:val="0B0C0C"/>
          <w:sz w:val="20"/>
          <w:szCs w:val="20"/>
        </w:rPr>
        <w:t xml:space="preserve"> agendas, information on how users can access our services, and forms published also as PDF. By December 2020, we plan to review and fix where needed, and where possible to replace them with accessible HTML pages.</w:t>
      </w:r>
    </w:p>
    <w:p w14:paraId="00000032" w14:textId="77777777" w:rsidR="00011E77" w:rsidRDefault="00E82F87">
      <w:pPr>
        <w:shd w:val="clear" w:color="auto" w:fill="FFFFFF"/>
        <w:spacing w:before="300" w:after="300" w:line="240" w:lineRule="auto"/>
        <w:rPr>
          <w:rFonts w:ascii="Arial" w:eastAsia="Arial" w:hAnsi="Arial" w:cs="Arial"/>
          <w:color w:val="0B0C0C"/>
          <w:sz w:val="20"/>
          <w:szCs w:val="20"/>
        </w:rPr>
      </w:pPr>
      <w:r>
        <w:rPr>
          <w:rFonts w:ascii="Arial" w:eastAsia="Arial" w:hAnsi="Arial" w:cs="Arial"/>
          <w:color w:val="0B0C0C"/>
          <w:sz w:val="20"/>
          <w:szCs w:val="20"/>
        </w:rPr>
        <w:t xml:space="preserve">Any new PDFs or Word documents we publish </w:t>
      </w:r>
      <w:r>
        <w:rPr>
          <w:rFonts w:ascii="Arial" w:eastAsia="Arial" w:hAnsi="Arial" w:cs="Arial"/>
          <w:color w:val="0B0C0C"/>
          <w:sz w:val="20"/>
          <w:szCs w:val="20"/>
        </w:rPr>
        <w:t>will meet accessibility standards.</w:t>
      </w:r>
    </w:p>
    <w:p w14:paraId="00000033" w14:textId="77777777" w:rsidR="00011E77" w:rsidRDefault="00011E77">
      <w:pPr>
        <w:shd w:val="clear" w:color="auto" w:fill="FFFFFF"/>
        <w:spacing w:before="75" w:after="300" w:line="240" w:lineRule="auto"/>
        <w:rPr>
          <w:rFonts w:ascii="Arial" w:eastAsia="Arial" w:hAnsi="Arial" w:cs="Arial"/>
          <w:color w:val="0B0C0C"/>
          <w:sz w:val="20"/>
          <w:szCs w:val="20"/>
        </w:rPr>
      </w:pPr>
    </w:p>
    <w:p w14:paraId="00000034" w14:textId="77777777" w:rsidR="00011E77" w:rsidRDefault="00E82F87">
      <w:pPr>
        <w:pStyle w:val="Heading1"/>
        <w:rPr>
          <w:color w:val="000000"/>
          <w:sz w:val="24"/>
          <w:szCs w:val="24"/>
        </w:rPr>
      </w:pPr>
      <w:r>
        <w:t>Preparation of this accessibility statement</w:t>
      </w:r>
    </w:p>
    <w:p w14:paraId="00000035" w14:textId="77777777" w:rsidR="00011E77" w:rsidRDefault="00E82F87">
      <w:pPr>
        <w:shd w:val="clear" w:color="auto" w:fill="FFFFFF"/>
        <w:spacing w:before="300" w:after="300" w:line="240" w:lineRule="auto"/>
        <w:rPr>
          <w:rFonts w:ascii="Arial" w:eastAsia="Arial" w:hAnsi="Arial" w:cs="Arial"/>
          <w:color w:val="0B0C0C"/>
          <w:sz w:val="20"/>
          <w:szCs w:val="20"/>
          <w:vertAlign w:val="superscript"/>
        </w:rPr>
      </w:pPr>
      <w:r>
        <w:rPr>
          <w:rFonts w:ascii="Arial" w:eastAsia="Arial" w:hAnsi="Arial" w:cs="Arial"/>
          <w:color w:val="0B0C0C"/>
          <w:sz w:val="20"/>
          <w:szCs w:val="20"/>
        </w:rPr>
        <w:t>This statement was prepared on 27th August 2020</w:t>
      </w:r>
    </w:p>
    <w:p w14:paraId="00000036" w14:textId="77777777" w:rsidR="00011E77" w:rsidRDefault="00E82F87">
      <w:pPr>
        <w:shd w:val="clear" w:color="auto" w:fill="FFFFFF"/>
        <w:spacing w:before="300" w:after="300" w:line="240" w:lineRule="auto"/>
        <w:rPr>
          <w:rFonts w:ascii="Arial" w:eastAsia="Arial" w:hAnsi="Arial" w:cs="Arial"/>
          <w:color w:val="0B0C0C"/>
          <w:sz w:val="20"/>
          <w:szCs w:val="20"/>
        </w:rPr>
      </w:pPr>
      <w:r>
        <w:rPr>
          <w:rFonts w:ascii="Arial" w:eastAsia="Arial" w:hAnsi="Arial" w:cs="Arial"/>
          <w:color w:val="0B0C0C"/>
          <w:sz w:val="20"/>
          <w:szCs w:val="20"/>
        </w:rPr>
        <w:t>This website was last tested on 27th August 2020. The test was carried out by Repton Parish Council internally, using a combination of manual checks and the WAVE Evaluation Tool on all website pages.</w:t>
      </w:r>
    </w:p>
    <w:p w14:paraId="00000037" w14:textId="77777777" w:rsidR="00011E77" w:rsidRDefault="00011E77"/>
    <w:sectPr w:rsidR="00011E77">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70980"/>
    <w:multiLevelType w:val="multilevel"/>
    <w:tmpl w:val="3098A8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B7322E5"/>
    <w:multiLevelType w:val="multilevel"/>
    <w:tmpl w:val="AA9A58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F915DF7"/>
    <w:multiLevelType w:val="multilevel"/>
    <w:tmpl w:val="086ED7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7A24A08"/>
    <w:multiLevelType w:val="multilevel"/>
    <w:tmpl w:val="C48825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7FD018DD"/>
    <w:multiLevelType w:val="multilevel"/>
    <w:tmpl w:val="0C4282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E77"/>
    <w:rsid w:val="00011E77"/>
    <w:rsid w:val="00E82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A987726"/>
  <w15:docId w15:val="{BC03845B-E8F1-0440-A474-8E3DBF422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40" w:after="0"/>
      <w:outlineLvl w:val="3"/>
    </w:pPr>
    <w:rPr>
      <w:i/>
      <w:color w:val="2F5496"/>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clerk@repton-pc.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erk@repton-pc.gov.uk" TargetMode="External"/><Relationship Id="rId12" Type="http://schemas.openxmlformats.org/officeDocument/2006/relationships/hyperlink" Target="http://www.legislation.gov.uk/uksi/2018/952/regulation/4/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cmw.abilitynet.org.uk/" TargetMode="External"/><Relationship Id="rId11" Type="http://schemas.openxmlformats.org/officeDocument/2006/relationships/hyperlink" Target="https://essex.libwizard.com/f/accessform" TargetMode="External"/><Relationship Id="rId5" Type="http://schemas.openxmlformats.org/officeDocument/2006/relationships/hyperlink" Target="http://www.repton-pc.gov.uk" TargetMode="External"/><Relationship Id="rId10" Type="http://schemas.openxmlformats.org/officeDocument/2006/relationships/hyperlink" Target="https://www.w3.org/TR/WCAG21/" TargetMode="External"/><Relationship Id="rId4" Type="http://schemas.openxmlformats.org/officeDocument/2006/relationships/webSettings" Target="webSettings.xml"/><Relationship Id="rId9" Type="http://schemas.openxmlformats.org/officeDocument/2006/relationships/hyperlink" Target="https://www.equalityadvisoryservic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4097</Characters>
  <Application>Microsoft Office Word</Application>
  <DocSecurity>0</DocSecurity>
  <Lines>34</Lines>
  <Paragraphs>9</Paragraphs>
  <ScaleCrop>false</ScaleCrop>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Ian Griffiths</cp:lastModifiedBy>
  <cp:revision>2</cp:revision>
  <dcterms:created xsi:type="dcterms:W3CDTF">2020-10-05T21:12:00Z</dcterms:created>
  <dcterms:modified xsi:type="dcterms:W3CDTF">2020-10-05T21:12:00Z</dcterms:modified>
</cp:coreProperties>
</file>